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ECE1" w14:textId="77777777" w:rsidR="00514391" w:rsidRPr="002153FD" w:rsidRDefault="00514391" w:rsidP="00514391">
      <w:pPr>
        <w:spacing w:before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 w:rsidRPr="002153FD">
        <w:rPr>
          <w:rFonts w:ascii="Century Gothic" w:hAnsi="Century Gothic" w:cs="Times New Roman"/>
          <w:b/>
          <w:sz w:val="24"/>
          <w:szCs w:val="24"/>
        </w:rPr>
        <w:t xml:space="preserve">CONSEIL MUNICIPAL </w:t>
      </w:r>
    </w:p>
    <w:p w14:paraId="204E2B14" w14:textId="08543F9C" w:rsidR="00514391" w:rsidRPr="002153FD" w:rsidRDefault="00514391" w:rsidP="004F50BD">
      <w:pPr>
        <w:spacing w:before="0" w:line="24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2153FD">
        <w:rPr>
          <w:rFonts w:ascii="Century Gothic" w:hAnsi="Century Gothic" w:cs="Times New Roman"/>
          <w:b/>
          <w:sz w:val="24"/>
          <w:szCs w:val="24"/>
        </w:rPr>
        <w:t xml:space="preserve">MERCREDI </w:t>
      </w:r>
      <w:r w:rsidR="003C2BD9" w:rsidRPr="002153FD">
        <w:rPr>
          <w:rFonts w:ascii="Century Gothic" w:hAnsi="Century Gothic" w:cs="Times New Roman"/>
          <w:b/>
          <w:sz w:val="24"/>
          <w:szCs w:val="24"/>
        </w:rPr>
        <w:t>02 JUILLET</w:t>
      </w:r>
      <w:r w:rsidR="004F50BD" w:rsidRPr="002153FD">
        <w:rPr>
          <w:rFonts w:ascii="Century Gothic" w:hAnsi="Century Gothic" w:cs="Times New Roman"/>
          <w:b/>
          <w:sz w:val="24"/>
          <w:szCs w:val="24"/>
        </w:rPr>
        <w:t xml:space="preserve"> 202</w:t>
      </w:r>
      <w:r w:rsidR="00345365" w:rsidRPr="002153FD">
        <w:rPr>
          <w:rFonts w:ascii="Century Gothic" w:hAnsi="Century Gothic" w:cs="Times New Roman"/>
          <w:b/>
          <w:sz w:val="24"/>
          <w:szCs w:val="24"/>
        </w:rPr>
        <w:t>5</w:t>
      </w:r>
    </w:p>
    <w:p w14:paraId="5E12C4E7" w14:textId="77777777" w:rsidR="002153FD" w:rsidRDefault="002153FD" w:rsidP="00514391">
      <w:pPr>
        <w:keepNext/>
        <w:spacing w:before="0" w:line="240" w:lineRule="auto"/>
        <w:jc w:val="center"/>
        <w:outlineLvl w:val="3"/>
        <w:rPr>
          <w:rFonts w:ascii="Century Gothic" w:hAnsi="Century Gothic" w:cs="Times New Roman"/>
          <w:b/>
          <w:bCs/>
          <w:i/>
          <w:iCs/>
          <w:sz w:val="24"/>
          <w:szCs w:val="24"/>
        </w:rPr>
      </w:pPr>
    </w:p>
    <w:p w14:paraId="71D769F1" w14:textId="53DCF0E8" w:rsidR="00514391" w:rsidRPr="002153FD" w:rsidRDefault="00514391" w:rsidP="00514391">
      <w:pPr>
        <w:keepNext/>
        <w:spacing w:before="0" w:line="240" w:lineRule="auto"/>
        <w:jc w:val="center"/>
        <w:outlineLvl w:val="3"/>
        <w:rPr>
          <w:rFonts w:ascii="Century Gothic" w:hAnsi="Century Gothic" w:cs="Times New Roman"/>
          <w:b/>
          <w:bCs/>
          <w:i/>
          <w:iCs/>
          <w:sz w:val="24"/>
          <w:szCs w:val="24"/>
        </w:rPr>
      </w:pPr>
      <w:r w:rsidRPr="002153FD">
        <w:rPr>
          <w:rFonts w:ascii="Century Gothic" w:hAnsi="Century Gothic" w:cs="Times New Roman"/>
          <w:b/>
          <w:bCs/>
          <w:i/>
          <w:iCs/>
          <w:sz w:val="24"/>
          <w:szCs w:val="24"/>
        </w:rPr>
        <w:t>ORDRE DU JOUR</w:t>
      </w:r>
    </w:p>
    <w:p w14:paraId="70082DEC" w14:textId="77777777" w:rsidR="00514391" w:rsidRPr="009E0520" w:rsidRDefault="00514391" w:rsidP="00514391">
      <w:pPr>
        <w:pBdr>
          <w:bottom w:val="single" w:sz="12" w:space="1" w:color="auto"/>
        </w:pBdr>
        <w:spacing w:before="0" w:line="240" w:lineRule="auto"/>
        <w:rPr>
          <w:rFonts w:ascii="Century Gothic" w:hAnsi="Century Gothic" w:cs="Times New Roman"/>
        </w:rPr>
      </w:pPr>
    </w:p>
    <w:p w14:paraId="04D69BD1" w14:textId="77777777" w:rsidR="00514391" w:rsidRPr="009E0520" w:rsidRDefault="00514391" w:rsidP="00514391">
      <w:pPr>
        <w:spacing w:before="0" w:line="240" w:lineRule="auto"/>
        <w:jc w:val="center"/>
        <w:rPr>
          <w:rFonts w:ascii="Century Gothic" w:hAnsi="Century Gothic" w:cs="Times New Roman"/>
          <w:b/>
          <w:bCs/>
          <w:caps/>
        </w:rPr>
      </w:pPr>
    </w:p>
    <w:p w14:paraId="162A2739" w14:textId="01CD43E8" w:rsidR="00345365" w:rsidRPr="009E0520" w:rsidRDefault="00345365" w:rsidP="00345365">
      <w:pPr>
        <w:spacing w:before="0" w:line="240" w:lineRule="auto"/>
        <w:jc w:val="center"/>
        <w:rPr>
          <w:rFonts w:ascii="Century Gothic" w:hAnsi="Century Gothic" w:cs="Calibri"/>
          <w:b/>
          <w:bCs/>
          <w:caps/>
        </w:rPr>
      </w:pPr>
      <w:r w:rsidRPr="009E0520">
        <w:rPr>
          <w:rFonts w:ascii="Century Gothic" w:hAnsi="Century Gothic" w:cs="Calibri"/>
          <w:b/>
          <w:bCs/>
          <w:caps/>
        </w:rPr>
        <w:t>Approbation D</w:t>
      </w:r>
      <w:r w:rsidR="003C2BD9">
        <w:rPr>
          <w:rFonts w:ascii="Century Gothic" w:hAnsi="Century Gothic" w:cs="Calibri"/>
          <w:b/>
          <w:bCs/>
          <w:caps/>
        </w:rPr>
        <w:t>ES</w:t>
      </w:r>
      <w:r w:rsidRPr="009E0520">
        <w:rPr>
          <w:rFonts w:ascii="Century Gothic" w:hAnsi="Century Gothic" w:cs="Calibri"/>
          <w:b/>
          <w:bCs/>
          <w:caps/>
        </w:rPr>
        <w:t xml:space="preserve"> PROCES-VERBA</w:t>
      </w:r>
      <w:r w:rsidR="003C2BD9">
        <w:rPr>
          <w:rFonts w:ascii="Century Gothic" w:hAnsi="Century Gothic" w:cs="Calibri"/>
          <w:b/>
          <w:bCs/>
          <w:caps/>
        </w:rPr>
        <w:t>ux</w:t>
      </w:r>
      <w:r w:rsidRPr="009E0520">
        <w:rPr>
          <w:rFonts w:ascii="Century Gothic" w:hAnsi="Century Gothic" w:cs="Calibri"/>
          <w:b/>
          <w:bCs/>
          <w:caps/>
        </w:rPr>
        <w:t xml:space="preserve"> DE</w:t>
      </w:r>
      <w:r w:rsidR="003C2BD9">
        <w:rPr>
          <w:rFonts w:ascii="Century Gothic" w:hAnsi="Century Gothic" w:cs="Calibri"/>
          <w:b/>
          <w:bCs/>
          <w:caps/>
        </w:rPr>
        <w:t>s</w:t>
      </w:r>
      <w:r w:rsidRPr="009E0520">
        <w:rPr>
          <w:rFonts w:ascii="Century Gothic" w:hAnsi="Century Gothic" w:cs="Calibri"/>
          <w:b/>
          <w:bCs/>
          <w:caps/>
        </w:rPr>
        <w:t xml:space="preserve"> sÉance</w:t>
      </w:r>
      <w:r w:rsidR="003C2BD9">
        <w:rPr>
          <w:rFonts w:ascii="Century Gothic" w:hAnsi="Century Gothic" w:cs="Calibri"/>
          <w:b/>
          <w:bCs/>
          <w:caps/>
        </w:rPr>
        <w:t>s</w:t>
      </w:r>
      <w:r w:rsidRPr="009E0520">
        <w:rPr>
          <w:rFonts w:ascii="Century Gothic" w:hAnsi="Century Gothic" w:cs="Calibri"/>
          <w:b/>
          <w:bCs/>
          <w:caps/>
        </w:rPr>
        <w:t xml:space="preserve"> d</w:t>
      </w:r>
      <w:r w:rsidR="003C2BD9">
        <w:rPr>
          <w:rFonts w:ascii="Century Gothic" w:hAnsi="Century Gothic" w:cs="Calibri"/>
          <w:b/>
          <w:bCs/>
          <w:caps/>
        </w:rPr>
        <w:t>es 12 mars et 09 AVRIL</w:t>
      </w:r>
      <w:r w:rsidRPr="009E0520">
        <w:rPr>
          <w:rFonts w:ascii="Century Gothic" w:hAnsi="Century Gothic" w:cs="Calibri"/>
          <w:b/>
          <w:bCs/>
          <w:caps/>
        </w:rPr>
        <w:t xml:space="preserve"> 2025</w:t>
      </w:r>
    </w:p>
    <w:p w14:paraId="6A2F637C" w14:textId="77777777" w:rsidR="00345365" w:rsidRPr="009E0520" w:rsidRDefault="00345365" w:rsidP="00345365">
      <w:pPr>
        <w:pBdr>
          <w:bottom w:val="single" w:sz="12" w:space="1" w:color="auto"/>
        </w:pBdr>
        <w:spacing w:before="0" w:line="240" w:lineRule="auto"/>
        <w:jc w:val="center"/>
        <w:rPr>
          <w:rFonts w:ascii="Century Gothic" w:hAnsi="Century Gothic" w:cs="Calibri"/>
          <w:b/>
          <w:bCs/>
          <w:caps/>
        </w:rPr>
      </w:pPr>
      <w:r w:rsidRPr="009E0520">
        <w:rPr>
          <w:rFonts w:ascii="Century Gothic" w:hAnsi="Century Gothic" w:cs="Calibri"/>
          <w:b/>
          <w:bCs/>
          <w:caps/>
        </w:rPr>
        <w:t>RELEVE des dÉcisions du Maire</w:t>
      </w:r>
    </w:p>
    <w:p w14:paraId="79774EC6" w14:textId="77777777" w:rsidR="00514391" w:rsidRPr="009E0520" w:rsidRDefault="00514391" w:rsidP="00514391">
      <w:pPr>
        <w:pBdr>
          <w:bottom w:val="single" w:sz="12" w:space="1" w:color="auto"/>
        </w:pBdr>
        <w:spacing w:before="0" w:line="240" w:lineRule="auto"/>
        <w:rPr>
          <w:rFonts w:ascii="Century Gothic" w:hAnsi="Century Gothic" w:cs="Times New Roman"/>
          <w:b/>
          <w:bCs/>
          <w:caps/>
        </w:rPr>
      </w:pPr>
    </w:p>
    <w:p w14:paraId="7115FD42" w14:textId="77777777" w:rsidR="00514391" w:rsidRPr="009E0520" w:rsidRDefault="00514391" w:rsidP="00514391">
      <w:pPr>
        <w:spacing w:before="0" w:line="240" w:lineRule="auto"/>
        <w:jc w:val="both"/>
        <w:rPr>
          <w:rFonts w:ascii="Century Gothic" w:hAnsi="Century Gothic" w:cs="Times New Roman Gras"/>
          <w:b/>
          <w:bCs/>
        </w:rPr>
      </w:pPr>
    </w:p>
    <w:p w14:paraId="73A1CC94" w14:textId="77777777" w:rsidR="00514391" w:rsidRPr="009E0520" w:rsidRDefault="00514391" w:rsidP="00514391">
      <w:pPr>
        <w:spacing w:before="0" w:line="240" w:lineRule="auto"/>
        <w:jc w:val="both"/>
        <w:rPr>
          <w:rFonts w:ascii="Century Gothic" w:hAnsi="Century Gothic" w:cs="Times New Roman Gras"/>
          <w:b/>
          <w:bCs/>
        </w:rPr>
      </w:pPr>
    </w:p>
    <w:p w14:paraId="35A35C23" w14:textId="450BA5A6" w:rsidR="00252531" w:rsidRPr="009E0520" w:rsidRDefault="005B254F" w:rsidP="00F408EE">
      <w:pPr>
        <w:spacing w:before="0" w:line="240" w:lineRule="auto"/>
        <w:jc w:val="both"/>
        <w:rPr>
          <w:rFonts w:ascii="Century Gothic" w:hAnsi="Century Gothic" w:cs="Times New Roman Gras"/>
          <w:b/>
        </w:rPr>
      </w:pPr>
      <w:r w:rsidRPr="009E0520">
        <w:rPr>
          <w:rFonts w:ascii="Century Gothic" w:hAnsi="Century Gothic" w:cs="Times New Roman Gras"/>
          <w:b/>
        </w:rPr>
        <w:t>I</w:t>
      </w:r>
      <w:r w:rsidR="00037C9B" w:rsidRPr="009E0520">
        <w:rPr>
          <w:rFonts w:ascii="Century Gothic" w:hAnsi="Century Gothic" w:cs="Times New Roman Gras"/>
          <w:b/>
        </w:rPr>
        <w:t xml:space="preserve"> </w:t>
      </w:r>
      <w:r w:rsidR="00252531" w:rsidRPr="009E0520">
        <w:rPr>
          <w:rFonts w:ascii="Century Gothic" w:hAnsi="Century Gothic" w:cs="Times New Roman Gras"/>
          <w:b/>
        </w:rPr>
        <w:t xml:space="preserve">- </w:t>
      </w:r>
      <w:r w:rsidR="00A83C34" w:rsidRPr="009E0520">
        <w:rPr>
          <w:rFonts w:ascii="Century Gothic" w:hAnsi="Century Gothic" w:cs="Times New Roman Gras"/>
          <w:b/>
        </w:rPr>
        <w:t>FINANCES</w:t>
      </w:r>
      <w:r w:rsidR="00A279A7" w:rsidRPr="009E0520">
        <w:rPr>
          <w:rFonts w:ascii="Century Gothic" w:hAnsi="Century Gothic" w:cs="Times New Roman Gras"/>
          <w:b/>
        </w:rPr>
        <w:t xml:space="preserve"> </w:t>
      </w:r>
      <w:r w:rsidR="00A279A7" w:rsidRPr="009E0520">
        <w:rPr>
          <w:rFonts w:ascii="Century Gothic" w:hAnsi="Century Gothic" w:cs="Times New Roman Gras"/>
          <w:bCs/>
        </w:rPr>
        <w:t>(</w:t>
      </w:r>
      <w:r w:rsidR="00A279A7" w:rsidRPr="009E0520">
        <w:rPr>
          <w:rFonts w:ascii="Century Gothic" w:hAnsi="Century Gothic" w:cs="Times New Roman Gras"/>
          <w:i/>
          <w:iCs/>
        </w:rPr>
        <w:t xml:space="preserve">rapporteur : </w:t>
      </w:r>
      <w:r w:rsidR="00A83C34" w:rsidRPr="009E0520">
        <w:rPr>
          <w:rFonts w:ascii="Century Gothic" w:hAnsi="Century Gothic" w:cs="Times New Roman Gras"/>
          <w:i/>
          <w:iCs/>
        </w:rPr>
        <w:t>Jean-Marie ROLLET</w:t>
      </w:r>
      <w:r w:rsidR="00A279A7" w:rsidRPr="009E0520">
        <w:rPr>
          <w:rFonts w:ascii="Century Gothic" w:hAnsi="Century Gothic" w:cs="Times New Roman Gras"/>
          <w:i/>
          <w:iCs/>
        </w:rPr>
        <w:t>)</w:t>
      </w:r>
    </w:p>
    <w:p w14:paraId="1B743D1D" w14:textId="30FEDAC7" w:rsidR="00536C09" w:rsidRPr="009E0520" w:rsidRDefault="00536C09" w:rsidP="0029750B">
      <w:pPr>
        <w:spacing w:before="0" w:line="240" w:lineRule="auto"/>
        <w:jc w:val="both"/>
        <w:rPr>
          <w:rFonts w:ascii="Century Gothic" w:hAnsi="Century Gothic" w:cs="Times New Roman Gras"/>
        </w:rPr>
      </w:pPr>
    </w:p>
    <w:p w14:paraId="4ECF2E3C" w14:textId="30F1B929" w:rsidR="00252531" w:rsidRPr="0029750B" w:rsidRDefault="0029750B" w:rsidP="0029750B">
      <w:pPr>
        <w:spacing w:before="0" w:line="240" w:lineRule="auto"/>
        <w:jc w:val="both"/>
        <w:rPr>
          <w:rFonts w:ascii="Century Gothic" w:hAnsi="Century Gothic" w:cs="Times New Roman Gras"/>
        </w:rPr>
      </w:pPr>
      <w:r w:rsidRPr="00CB10B7">
        <w:rPr>
          <w:rFonts w:ascii="Century Gothic" w:hAnsi="Century Gothic" w:cs="Times New Roman Gras"/>
          <w:b/>
          <w:bCs/>
        </w:rPr>
        <w:t>1.1</w:t>
      </w:r>
      <w:r>
        <w:rPr>
          <w:rFonts w:ascii="Century Gothic" w:hAnsi="Century Gothic" w:cs="Times New Roman Gras"/>
        </w:rPr>
        <w:t xml:space="preserve"> </w:t>
      </w:r>
      <w:r w:rsidR="00994CC7" w:rsidRPr="0029750B">
        <w:rPr>
          <w:rFonts w:ascii="Century Gothic" w:hAnsi="Century Gothic" w:cs="Times New Roman Gras"/>
        </w:rPr>
        <w:t xml:space="preserve">Admission en </w:t>
      </w:r>
      <w:r w:rsidR="00EE27CD" w:rsidRPr="0029750B">
        <w:rPr>
          <w:rFonts w:ascii="Century Gothic" w:hAnsi="Century Gothic" w:cs="Times New Roman Gras"/>
        </w:rPr>
        <w:t>non-valeur</w:t>
      </w:r>
      <w:r w:rsidR="00CC4938" w:rsidRPr="0029750B">
        <w:rPr>
          <w:rFonts w:ascii="Century Gothic" w:hAnsi="Century Gothic" w:cs="Times New Roman Gras"/>
        </w:rPr>
        <w:t xml:space="preserve"> du budget principal de la ville</w:t>
      </w:r>
    </w:p>
    <w:p w14:paraId="006F2784" w14:textId="3F753F28" w:rsidR="008071B8" w:rsidRPr="00CB10B7" w:rsidRDefault="0029750B" w:rsidP="008071B8">
      <w:pPr>
        <w:spacing w:before="0" w:line="240" w:lineRule="auto"/>
        <w:jc w:val="both"/>
        <w:rPr>
          <w:rFonts w:ascii="Century Gothic" w:hAnsi="Century Gothic" w:cs="Times New Roman"/>
        </w:rPr>
      </w:pPr>
      <w:r w:rsidRPr="00CB10B7">
        <w:rPr>
          <w:rFonts w:ascii="Century Gothic" w:hAnsi="Century Gothic" w:cs="Times New Roman"/>
          <w:b/>
          <w:bCs/>
        </w:rPr>
        <w:t>1.2</w:t>
      </w:r>
      <w:r w:rsidRPr="00CB10B7">
        <w:rPr>
          <w:rFonts w:ascii="Century Gothic" w:hAnsi="Century Gothic" w:cs="Times New Roman"/>
        </w:rPr>
        <w:t xml:space="preserve"> </w:t>
      </w:r>
      <w:r w:rsidR="00425942">
        <w:rPr>
          <w:rFonts w:ascii="Century Gothic" w:hAnsi="Century Gothic" w:cs="Times New Roman"/>
        </w:rPr>
        <w:t>G</w:t>
      </w:r>
      <w:r w:rsidR="00CB10B7" w:rsidRPr="00CB10B7">
        <w:rPr>
          <w:rFonts w:ascii="Century Gothic" w:hAnsi="Century Gothic" w:cs="Times New Roman"/>
        </w:rPr>
        <w:t xml:space="preserve">arantie d’emprunt </w:t>
      </w:r>
      <w:r w:rsidR="00425942" w:rsidRPr="00CB10B7">
        <w:rPr>
          <w:rFonts w:ascii="Century Gothic" w:hAnsi="Century Gothic" w:cs="Times New Roman"/>
        </w:rPr>
        <w:t>ERIGERE</w:t>
      </w:r>
      <w:r w:rsidR="00CB10B7" w:rsidRPr="00CB10B7">
        <w:rPr>
          <w:rFonts w:ascii="Century Gothic" w:hAnsi="Century Gothic" w:cs="Times New Roman"/>
        </w:rPr>
        <w:t xml:space="preserve"> souscrite </w:t>
      </w:r>
      <w:r w:rsidR="00425942" w:rsidRPr="00CB10B7">
        <w:rPr>
          <w:rFonts w:ascii="Century Gothic" w:hAnsi="Century Gothic" w:cs="Times New Roman"/>
        </w:rPr>
        <w:t>auprès</w:t>
      </w:r>
      <w:r w:rsidR="00CB10B7" w:rsidRPr="00CB10B7">
        <w:rPr>
          <w:rFonts w:ascii="Century Gothic" w:hAnsi="Century Gothic" w:cs="Times New Roman"/>
        </w:rPr>
        <w:t xml:space="preserve"> de la </w:t>
      </w:r>
      <w:r w:rsidR="00425942">
        <w:rPr>
          <w:rFonts w:ascii="Century Gothic" w:hAnsi="Century Gothic" w:cs="Times New Roman"/>
        </w:rPr>
        <w:t>C</w:t>
      </w:r>
      <w:r w:rsidR="00CB10B7" w:rsidRPr="00CB10B7">
        <w:rPr>
          <w:rFonts w:ascii="Century Gothic" w:hAnsi="Century Gothic" w:cs="Times New Roman"/>
        </w:rPr>
        <w:t xml:space="preserve">aisse des </w:t>
      </w:r>
      <w:r w:rsidR="00425942">
        <w:rPr>
          <w:rFonts w:ascii="Century Gothic" w:hAnsi="Century Gothic" w:cs="Times New Roman"/>
        </w:rPr>
        <w:t>D</w:t>
      </w:r>
      <w:r w:rsidR="00425942" w:rsidRPr="00CB10B7">
        <w:rPr>
          <w:rFonts w:ascii="Century Gothic" w:hAnsi="Century Gothic" w:cs="Times New Roman"/>
        </w:rPr>
        <w:t>épôts</w:t>
      </w:r>
      <w:r w:rsidR="00CB10B7" w:rsidRPr="00CB10B7">
        <w:rPr>
          <w:rFonts w:ascii="Century Gothic" w:hAnsi="Century Gothic" w:cs="Times New Roman"/>
        </w:rPr>
        <w:t xml:space="preserve"> et </w:t>
      </w:r>
      <w:r w:rsidR="00425942">
        <w:rPr>
          <w:rFonts w:ascii="Century Gothic" w:hAnsi="Century Gothic" w:cs="Times New Roman"/>
        </w:rPr>
        <w:t>C</w:t>
      </w:r>
      <w:r w:rsidR="00CB10B7" w:rsidRPr="00CB10B7">
        <w:rPr>
          <w:rFonts w:ascii="Century Gothic" w:hAnsi="Century Gothic" w:cs="Times New Roman"/>
        </w:rPr>
        <w:t xml:space="preserve">onsignations – </w:t>
      </w:r>
      <w:r w:rsidR="00425942" w:rsidRPr="00CB10B7">
        <w:rPr>
          <w:rFonts w:ascii="Century Gothic" w:hAnsi="Century Gothic" w:cs="Times New Roman"/>
        </w:rPr>
        <w:t>opération</w:t>
      </w:r>
      <w:r w:rsidR="00CB10B7" w:rsidRPr="00CB10B7">
        <w:rPr>
          <w:rFonts w:ascii="Century Gothic" w:hAnsi="Century Gothic" w:cs="Times New Roman"/>
        </w:rPr>
        <w:t xml:space="preserve"> de </w:t>
      </w:r>
      <w:r w:rsidR="00425942" w:rsidRPr="00CB10B7">
        <w:rPr>
          <w:rFonts w:ascii="Century Gothic" w:hAnsi="Century Gothic" w:cs="Times New Roman"/>
        </w:rPr>
        <w:t>réhabilitation</w:t>
      </w:r>
      <w:r w:rsidR="00CB10B7" w:rsidRPr="00CB10B7">
        <w:rPr>
          <w:rFonts w:ascii="Century Gothic" w:hAnsi="Century Gothic" w:cs="Times New Roman"/>
        </w:rPr>
        <w:t xml:space="preserve"> de 77 logements </w:t>
      </w:r>
      <w:r w:rsidR="00425942">
        <w:rPr>
          <w:rFonts w:ascii="Century Gothic" w:hAnsi="Century Gothic" w:cs="Times New Roman"/>
        </w:rPr>
        <w:t>à</w:t>
      </w:r>
      <w:r w:rsidR="00CB10B7" w:rsidRPr="00CB10B7">
        <w:rPr>
          <w:rFonts w:ascii="Century Gothic" w:hAnsi="Century Gothic" w:cs="Times New Roman"/>
        </w:rPr>
        <w:t xml:space="preserve"> la </w:t>
      </w:r>
      <w:r w:rsidR="00425942" w:rsidRPr="00CB10B7">
        <w:rPr>
          <w:rFonts w:ascii="Century Gothic" w:hAnsi="Century Gothic" w:cs="Times New Roman"/>
        </w:rPr>
        <w:t>résidence</w:t>
      </w:r>
      <w:r w:rsidR="00CB10B7" w:rsidRPr="00CB10B7">
        <w:rPr>
          <w:rFonts w:ascii="Century Gothic" w:hAnsi="Century Gothic" w:cs="Times New Roman"/>
        </w:rPr>
        <w:t xml:space="preserve"> des </w:t>
      </w:r>
      <w:r w:rsidR="00425942">
        <w:rPr>
          <w:rFonts w:ascii="Century Gothic" w:hAnsi="Century Gothic" w:cs="Times New Roman"/>
        </w:rPr>
        <w:t>B</w:t>
      </w:r>
      <w:r w:rsidR="00CB10B7" w:rsidRPr="00CB10B7">
        <w:rPr>
          <w:rFonts w:ascii="Century Gothic" w:hAnsi="Century Gothic" w:cs="Times New Roman"/>
        </w:rPr>
        <w:t xml:space="preserve">oulingrins </w:t>
      </w:r>
    </w:p>
    <w:p w14:paraId="1A7FD91E" w14:textId="70A579C0" w:rsidR="008071B8" w:rsidRDefault="0029750B" w:rsidP="008071B8">
      <w:pPr>
        <w:spacing w:before="0" w:line="240" w:lineRule="auto"/>
        <w:jc w:val="both"/>
        <w:rPr>
          <w:rFonts w:ascii="Century Gothic" w:hAnsi="Century Gothic" w:cs="Times New Roman"/>
        </w:rPr>
      </w:pPr>
      <w:r w:rsidRPr="00CB10B7">
        <w:rPr>
          <w:rFonts w:ascii="Century Gothic" w:hAnsi="Century Gothic" w:cs="Times New Roman"/>
          <w:b/>
          <w:bCs/>
        </w:rPr>
        <w:t>1.3</w:t>
      </w:r>
      <w:r w:rsidRPr="00CB10B7">
        <w:rPr>
          <w:rFonts w:ascii="Century Gothic" w:hAnsi="Century Gothic" w:cs="Times New Roman"/>
        </w:rPr>
        <w:t xml:space="preserve"> </w:t>
      </w:r>
      <w:r w:rsidR="00425942">
        <w:rPr>
          <w:rFonts w:ascii="Century Gothic" w:hAnsi="Century Gothic" w:cs="Times New Roman"/>
        </w:rPr>
        <w:t>C</w:t>
      </w:r>
      <w:r w:rsidR="00CB10B7" w:rsidRPr="00CB10B7">
        <w:rPr>
          <w:rFonts w:ascii="Century Gothic" w:hAnsi="Century Gothic" w:cs="Times New Roman"/>
        </w:rPr>
        <w:t xml:space="preserve">onvention de </w:t>
      </w:r>
      <w:r w:rsidR="00344DD3" w:rsidRPr="00CB10B7">
        <w:rPr>
          <w:rFonts w:ascii="Century Gothic" w:hAnsi="Century Gothic" w:cs="Times New Roman"/>
        </w:rPr>
        <w:t>réservation</w:t>
      </w:r>
      <w:r w:rsidR="00CB10B7" w:rsidRPr="00CB10B7">
        <w:rPr>
          <w:rFonts w:ascii="Century Gothic" w:hAnsi="Century Gothic" w:cs="Times New Roman"/>
        </w:rPr>
        <w:t xml:space="preserve"> de logements – </w:t>
      </w:r>
      <w:r w:rsidR="00344DD3" w:rsidRPr="00CB10B7">
        <w:rPr>
          <w:rFonts w:ascii="Century Gothic" w:hAnsi="Century Gothic" w:cs="Times New Roman"/>
        </w:rPr>
        <w:t>opération</w:t>
      </w:r>
      <w:r w:rsidR="00CB10B7" w:rsidRPr="00CB10B7">
        <w:rPr>
          <w:rFonts w:ascii="Century Gothic" w:hAnsi="Century Gothic" w:cs="Times New Roman"/>
        </w:rPr>
        <w:t xml:space="preserve"> de </w:t>
      </w:r>
      <w:r w:rsidR="00344DD3" w:rsidRPr="00CB10B7">
        <w:rPr>
          <w:rFonts w:ascii="Century Gothic" w:hAnsi="Century Gothic" w:cs="Times New Roman"/>
        </w:rPr>
        <w:t>réhabilitation</w:t>
      </w:r>
      <w:r w:rsidR="00CB10B7" w:rsidRPr="00CB10B7">
        <w:rPr>
          <w:rFonts w:ascii="Century Gothic" w:hAnsi="Century Gothic" w:cs="Times New Roman"/>
        </w:rPr>
        <w:t xml:space="preserve"> de 77 logements </w:t>
      </w:r>
      <w:r w:rsidR="00344DD3">
        <w:rPr>
          <w:rFonts w:ascii="Century Gothic" w:hAnsi="Century Gothic" w:cs="Times New Roman"/>
        </w:rPr>
        <w:t>à</w:t>
      </w:r>
      <w:r w:rsidR="00CB10B7" w:rsidRPr="00CB10B7">
        <w:rPr>
          <w:rFonts w:ascii="Century Gothic" w:hAnsi="Century Gothic" w:cs="Times New Roman"/>
        </w:rPr>
        <w:t xml:space="preserve"> la </w:t>
      </w:r>
      <w:r w:rsidR="00344DD3" w:rsidRPr="00CB10B7">
        <w:rPr>
          <w:rFonts w:ascii="Century Gothic" w:hAnsi="Century Gothic" w:cs="Times New Roman"/>
        </w:rPr>
        <w:t>résidence</w:t>
      </w:r>
      <w:r w:rsidR="00CB10B7" w:rsidRPr="00CB10B7">
        <w:rPr>
          <w:rFonts w:ascii="Century Gothic" w:hAnsi="Century Gothic" w:cs="Times New Roman"/>
        </w:rPr>
        <w:t xml:space="preserve"> des </w:t>
      </w:r>
      <w:r w:rsidR="00344DD3">
        <w:rPr>
          <w:rFonts w:ascii="Century Gothic" w:hAnsi="Century Gothic" w:cs="Times New Roman"/>
        </w:rPr>
        <w:t>B</w:t>
      </w:r>
      <w:r w:rsidR="00CB10B7" w:rsidRPr="00CB10B7">
        <w:rPr>
          <w:rFonts w:ascii="Century Gothic" w:hAnsi="Century Gothic" w:cs="Times New Roman"/>
        </w:rPr>
        <w:t xml:space="preserve">oulingrins </w:t>
      </w:r>
    </w:p>
    <w:p w14:paraId="7F359BA5" w14:textId="43452EC7" w:rsidR="001472F0" w:rsidRPr="00A71291" w:rsidRDefault="001472F0" w:rsidP="008071B8">
      <w:pPr>
        <w:spacing w:before="0" w:line="240" w:lineRule="auto"/>
        <w:jc w:val="both"/>
        <w:rPr>
          <w:rFonts w:ascii="Century Gothic" w:hAnsi="Century Gothic" w:cs="Times New Roman"/>
        </w:rPr>
      </w:pPr>
      <w:r w:rsidRPr="001472F0">
        <w:rPr>
          <w:rFonts w:ascii="Century Gothic" w:hAnsi="Century Gothic" w:cs="Times New Roman"/>
          <w:b/>
          <w:bCs/>
        </w:rPr>
        <w:t xml:space="preserve">1.4 </w:t>
      </w:r>
      <w:r w:rsidR="00E409F1">
        <w:rPr>
          <w:rFonts w:ascii="Century Gothic" w:hAnsi="Century Gothic" w:cs="Times New Roman"/>
        </w:rPr>
        <w:t>G</w:t>
      </w:r>
      <w:r w:rsidR="00A71291" w:rsidRPr="00A71291">
        <w:rPr>
          <w:rFonts w:ascii="Century Gothic" w:hAnsi="Century Gothic" w:cs="Times New Roman"/>
        </w:rPr>
        <w:t xml:space="preserve">arantie d’emprunt </w:t>
      </w:r>
      <w:r w:rsidR="006806CB">
        <w:rPr>
          <w:rFonts w:ascii="Century Gothic" w:hAnsi="Century Gothic" w:cs="Times New Roman"/>
        </w:rPr>
        <w:t>V</w:t>
      </w:r>
      <w:r w:rsidR="00A71291" w:rsidRPr="00A71291">
        <w:rPr>
          <w:rFonts w:ascii="Century Gothic" w:hAnsi="Century Gothic" w:cs="Times New Roman"/>
        </w:rPr>
        <w:t>al d’</w:t>
      </w:r>
      <w:r w:rsidR="006806CB">
        <w:rPr>
          <w:rFonts w:ascii="Century Gothic" w:hAnsi="Century Gothic" w:cs="Times New Roman"/>
        </w:rPr>
        <w:t>O</w:t>
      </w:r>
      <w:r w:rsidR="00A71291" w:rsidRPr="00A71291">
        <w:rPr>
          <w:rFonts w:ascii="Century Gothic" w:hAnsi="Century Gothic" w:cs="Times New Roman"/>
        </w:rPr>
        <w:t xml:space="preserve">ise habitat souscrite </w:t>
      </w:r>
      <w:r w:rsidR="00E409F1" w:rsidRPr="00A71291">
        <w:rPr>
          <w:rFonts w:ascii="Century Gothic" w:hAnsi="Century Gothic" w:cs="Times New Roman"/>
        </w:rPr>
        <w:t>auprès</w:t>
      </w:r>
      <w:r w:rsidR="00A71291" w:rsidRPr="00A71291">
        <w:rPr>
          <w:rFonts w:ascii="Century Gothic" w:hAnsi="Century Gothic" w:cs="Times New Roman"/>
        </w:rPr>
        <w:t xml:space="preserve"> de la banque postale – </w:t>
      </w:r>
      <w:r w:rsidR="00E409F1" w:rsidRPr="00A71291">
        <w:rPr>
          <w:rFonts w:ascii="Century Gothic" w:hAnsi="Century Gothic" w:cs="Times New Roman"/>
        </w:rPr>
        <w:t>opération</w:t>
      </w:r>
      <w:r w:rsidR="00A71291" w:rsidRPr="00A71291">
        <w:rPr>
          <w:rFonts w:ascii="Century Gothic" w:hAnsi="Century Gothic" w:cs="Times New Roman"/>
        </w:rPr>
        <w:t xml:space="preserve"> d’acquisition en</w:t>
      </w:r>
      <w:r w:rsidR="00E409F1" w:rsidRPr="00A71291">
        <w:rPr>
          <w:rFonts w:ascii="Century Gothic" w:hAnsi="Century Gothic" w:cs="Times New Roman"/>
        </w:rPr>
        <w:t xml:space="preserve"> VEFA</w:t>
      </w:r>
      <w:r w:rsidR="00A71291" w:rsidRPr="00A71291">
        <w:rPr>
          <w:rFonts w:ascii="Century Gothic" w:hAnsi="Century Gothic" w:cs="Times New Roman"/>
        </w:rPr>
        <w:t xml:space="preserve"> de 10 logements dont 5 situ</w:t>
      </w:r>
      <w:r w:rsidR="006806CB">
        <w:rPr>
          <w:rFonts w:ascii="Century Gothic" w:hAnsi="Century Gothic" w:cs="Times New Roman"/>
        </w:rPr>
        <w:t>é</w:t>
      </w:r>
      <w:r w:rsidR="00A71291" w:rsidRPr="00A71291">
        <w:rPr>
          <w:rFonts w:ascii="Century Gothic" w:hAnsi="Century Gothic" w:cs="Times New Roman"/>
        </w:rPr>
        <w:t xml:space="preserve">s au 19 rue de la </w:t>
      </w:r>
      <w:r w:rsidR="006806CB">
        <w:rPr>
          <w:rFonts w:ascii="Century Gothic" w:hAnsi="Century Gothic" w:cs="Times New Roman"/>
        </w:rPr>
        <w:t>G</w:t>
      </w:r>
      <w:r w:rsidR="00A71291" w:rsidRPr="00A71291">
        <w:rPr>
          <w:rFonts w:ascii="Century Gothic" w:hAnsi="Century Gothic" w:cs="Times New Roman"/>
        </w:rPr>
        <w:t xml:space="preserve">erbe d’or et 5 au 14 avenue </w:t>
      </w:r>
      <w:r w:rsidR="006806CB">
        <w:rPr>
          <w:rFonts w:ascii="Century Gothic" w:hAnsi="Century Gothic" w:cs="Times New Roman"/>
        </w:rPr>
        <w:t>J</w:t>
      </w:r>
      <w:r w:rsidR="00A71291" w:rsidRPr="00A71291">
        <w:rPr>
          <w:rFonts w:ascii="Century Gothic" w:hAnsi="Century Gothic" w:cs="Times New Roman"/>
        </w:rPr>
        <w:t xml:space="preserve">ules </w:t>
      </w:r>
      <w:r w:rsidR="006806CB">
        <w:rPr>
          <w:rFonts w:ascii="Century Gothic" w:hAnsi="Century Gothic" w:cs="Times New Roman"/>
        </w:rPr>
        <w:t>V</w:t>
      </w:r>
      <w:r w:rsidR="00A71291" w:rsidRPr="00A71291">
        <w:rPr>
          <w:rFonts w:ascii="Century Gothic" w:hAnsi="Century Gothic" w:cs="Times New Roman"/>
        </w:rPr>
        <w:t>all</w:t>
      </w:r>
      <w:r w:rsidR="006806CB">
        <w:rPr>
          <w:rFonts w:ascii="Century Gothic" w:hAnsi="Century Gothic" w:cs="Times New Roman"/>
        </w:rPr>
        <w:t>è</w:t>
      </w:r>
      <w:r w:rsidR="00A71291" w:rsidRPr="00A71291">
        <w:rPr>
          <w:rFonts w:ascii="Century Gothic" w:hAnsi="Century Gothic" w:cs="Times New Roman"/>
        </w:rPr>
        <w:t>s</w:t>
      </w:r>
    </w:p>
    <w:p w14:paraId="43512A62" w14:textId="17C2119E" w:rsidR="001472F0" w:rsidRPr="001472F0" w:rsidRDefault="001472F0" w:rsidP="008071B8">
      <w:pPr>
        <w:spacing w:before="0" w:line="240" w:lineRule="auto"/>
        <w:jc w:val="both"/>
        <w:rPr>
          <w:rFonts w:ascii="Century Gothic" w:hAnsi="Century Gothic" w:cs="Times New Roman"/>
          <w:b/>
          <w:bCs/>
        </w:rPr>
      </w:pPr>
      <w:r w:rsidRPr="001472F0">
        <w:rPr>
          <w:rFonts w:ascii="Century Gothic" w:hAnsi="Century Gothic" w:cs="Times New Roman"/>
          <w:b/>
          <w:bCs/>
        </w:rPr>
        <w:t xml:space="preserve">1.5 </w:t>
      </w:r>
      <w:r w:rsidR="00E409F1">
        <w:rPr>
          <w:rFonts w:ascii="Century Gothic" w:hAnsi="Century Gothic" w:cs="Times New Roman"/>
        </w:rPr>
        <w:t>C</w:t>
      </w:r>
      <w:r w:rsidR="00A71291" w:rsidRPr="00A71291">
        <w:rPr>
          <w:rFonts w:ascii="Century Gothic" w:hAnsi="Century Gothic" w:cs="Times New Roman"/>
        </w:rPr>
        <w:t xml:space="preserve">onvention de </w:t>
      </w:r>
      <w:r w:rsidR="00E409F1" w:rsidRPr="00A71291">
        <w:rPr>
          <w:rFonts w:ascii="Century Gothic" w:hAnsi="Century Gothic" w:cs="Times New Roman"/>
        </w:rPr>
        <w:t>réservation</w:t>
      </w:r>
      <w:r w:rsidR="00A71291" w:rsidRPr="00A71291">
        <w:rPr>
          <w:rFonts w:ascii="Century Gothic" w:hAnsi="Century Gothic" w:cs="Times New Roman"/>
        </w:rPr>
        <w:t xml:space="preserve"> de logements entre la ville et </w:t>
      </w:r>
      <w:r w:rsidR="006806CB">
        <w:rPr>
          <w:rFonts w:ascii="Century Gothic" w:hAnsi="Century Gothic" w:cs="Times New Roman"/>
        </w:rPr>
        <w:t>V</w:t>
      </w:r>
      <w:r w:rsidR="00A71291" w:rsidRPr="00A71291">
        <w:rPr>
          <w:rFonts w:ascii="Century Gothic" w:hAnsi="Century Gothic" w:cs="Times New Roman"/>
        </w:rPr>
        <w:t>al d’</w:t>
      </w:r>
      <w:r w:rsidR="006806CB">
        <w:rPr>
          <w:rFonts w:ascii="Century Gothic" w:hAnsi="Century Gothic" w:cs="Times New Roman"/>
        </w:rPr>
        <w:t>O</w:t>
      </w:r>
      <w:r w:rsidR="00A71291" w:rsidRPr="00A71291">
        <w:rPr>
          <w:rFonts w:ascii="Century Gothic" w:hAnsi="Century Gothic" w:cs="Times New Roman"/>
        </w:rPr>
        <w:t xml:space="preserve">ise habitat – </w:t>
      </w:r>
      <w:r w:rsidR="00E409F1" w:rsidRPr="00A71291">
        <w:rPr>
          <w:rFonts w:ascii="Century Gothic" w:hAnsi="Century Gothic" w:cs="Times New Roman"/>
        </w:rPr>
        <w:t>opération</w:t>
      </w:r>
      <w:r w:rsidR="00A71291" w:rsidRPr="00A71291">
        <w:rPr>
          <w:rFonts w:ascii="Century Gothic" w:hAnsi="Century Gothic" w:cs="Times New Roman"/>
        </w:rPr>
        <w:t xml:space="preserve"> d’acquisition de 10 logements dont 5 situ</w:t>
      </w:r>
      <w:r w:rsidR="006806CB">
        <w:rPr>
          <w:rFonts w:ascii="Century Gothic" w:hAnsi="Century Gothic" w:cs="Times New Roman"/>
        </w:rPr>
        <w:t>é</w:t>
      </w:r>
      <w:r w:rsidR="00A71291" w:rsidRPr="00A71291">
        <w:rPr>
          <w:rFonts w:ascii="Century Gothic" w:hAnsi="Century Gothic" w:cs="Times New Roman"/>
        </w:rPr>
        <w:t xml:space="preserve">s au 19 rue de la </w:t>
      </w:r>
      <w:r w:rsidR="006806CB">
        <w:rPr>
          <w:rFonts w:ascii="Century Gothic" w:hAnsi="Century Gothic" w:cs="Times New Roman"/>
        </w:rPr>
        <w:t>G</w:t>
      </w:r>
      <w:r w:rsidR="00A71291" w:rsidRPr="00A71291">
        <w:rPr>
          <w:rFonts w:ascii="Century Gothic" w:hAnsi="Century Gothic" w:cs="Times New Roman"/>
        </w:rPr>
        <w:t xml:space="preserve">erbe d’or et 5 au 14 avenue </w:t>
      </w:r>
      <w:r w:rsidR="006806CB">
        <w:rPr>
          <w:rFonts w:ascii="Century Gothic" w:hAnsi="Century Gothic" w:cs="Times New Roman"/>
        </w:rPr>
        <w:t>J</w:t>
      </w:r>
      <w:r w:rsidR="00A71291" w:rsidRPr="00A71291">
        <w:rPr>
          <w:rFonts w:ascii="Century Gothic" w:hAnsi="Century Gothic" w:cs="Times New Roman"/>
        </w:rPr>
        <w:t xml:space="preserve">ules </w:t>
      </w:r>
      <w:r w:rsidR="006806CB">
        <w:rPr>
          <w:rFonts w:ascii="Century Gothic" w:hAnsi="Century Gothic" w:cs="Times New Roman"/>
        </w:rPr>
        <w:t>V</w:t>
      </w:r>
      <w:r w:rsidR="00A71291" w:rsidRPr="00A71291">
        <w:rPr>
          <w:rFonts w:ascii="Century Gothic" w:hAnsi="Century Gothic" w:cs="Times New Roman"/>
        </w:rPr>
        <w:t>alles</w:t>
      </w:r>
    </w:p>
    <w:p w14:paraId="04B653A0" w14:textId="77777777" w:rsidR="00DC7C62" w:rsidRDefault="00DC7C62" w:rsidP="0029750B">
      <w:pPr>
        <w:spacing w:before="0" w:line="240" w:lineRule="auto"/>
        <w:jc w:val="both"/>
        <w:rPr>
          <w:rFonts w:ascii="Century Gothic" w:hAnsi="Century Gothic" w:cs="Times New Roman Gras"/>
          <w:b/>
        </w:rPr>
      </w:pPr>
    </w:p>
    <w:p w14:paraId="7B68E6F4" w14:textId="325BA9BB" w:rsidR="00837CAA" w:rsidRPr="009E0520" w:rsidRDefault="007523B8" w:rsidP="00837CAA">
      <w:pPr>
        <w:spacing w:before="0" w:line="240" w:lineRule="auto"/>
        <w:jc w:val="both"/>
        <w:rPr>
          <w:rFonts w:ascii="Century Gothic" w:hAnsi="Century Gothic" w:cs="Times New Roman Gras"/>
          <w:i/>
          <w:iCs/>
        </w:rPr>
      </w:pPr>
      <w:r w:rsidRPr="009E0520">
        <w:rPr>
          <w:rFonts w:ascii="Century Gothic" w:hAnsi="Century Gothic" w:cs="Times New Roman Gras"/>
          <w:b/>
        </w:rPr>
        <w:t>II</w:t>
      </w:r>
      <w:r w:rsidR="00837CAA" w:rsidRPr="009E0520">
        <w:rPr>
          <w:rFonts w:ascii="Century Gothic" w:hAnsi="Century Gothic" w:cs="Times New Roman Gras"/>
          <w:b/>
        </w:rPr>
        <w:t xml:space="preserve"> – </w:t>
      </w:r>
      <w:r w:rsidR="00B479A4">
        <w:rPr>
          <w:rFonts w:ascii="Century Gothic" w:hAnsi="Century Gothic" w:cs="Times New Roman Gras"/>
          <w:b/>
        </w:rPr>
        <w:t>SCOLAIRE</w:t>
      </w:r>
      <w:r w:rsidR="00837CAA" w:rsidRPr="009E0520">
        <w:rPr>
          <w:rFonts w:ascii="Century Gothic" w:hAnsi="Century Gothic" w:cs="Times New Roman Gras"/>
          <w:b/>
        </w:rPr>
        <w:t xml:space="preserve"> </w:t>
      </w:r>
      <w:r w:rsidR="00837CAA" w:rsidRPr="009E0520">
        <w:rPr>
          <w:rFonts w:ascii="Century Gothic" w:hAnsi="Century Gothic" w:cs="Times New Roman Gras"/>
          <w:bCs/>
        </w:rPr>
        <w:t>(</w:t>
      </w:r>
      <w:r w:rsidR="00837CAA" w:rsidRPr="009E0520">
        <w:rPr>
          <w:rFonts w:ascii="Century Gothic" w:hAnsi="Century Gothic" w:cs="Times New Roman Gras"/>
          <w:i/>
          <w:iCs/>
        </w:rPr>
        <w:t xml:space="preserve">rapporteur : </w:t>
      </w:r>
      <w:r w:rsidR="00B479A4">
        <w:rPr>
          <w:rFonts w:ascii="Century Gothic" w:hAnsi="Century Gothic" w:cs="Times New Roman Gras"/>
          <w:i/>
          <w:iCs/>
        </w:rPr>
        <w:t>Marie</w:t>
      </w:r>
      <w:r w:rsidR="0007435A">
        <w:rPr>
          <w:rFonts w:ascii="Century Gothic" w:hAnsi="Century Gothic" w:cs="Times New Roman Gras"/>
          <w:i/>
          <w:iCs/>
        </w:rPr>
        <w:t>-</w:t>
      </w:r>
      <w:r w:rsidR="00B479A4">
        <w:rPr>
          <w:rFonts w:ascii="Century Gothic" w:hAnsi="Century Gothic" w:cs="Times New Roman Gras"/>
          <w:i/>
          <w:iCs/>
        </w:rPr>
        <w:t>Pierre FAUQUEUR</w:t>
      </w:r>
      <w:r w:rsidR="00837CAA" w:rsidRPr="009E0520">
        <w:rPr>
          <w:rFonts w:ascii="Century Gothic" w:hAnsi="Century Gothic" w:cs="Times New Roman Gras"/>
          <w:i/>
          <w:iCs/>
        </w:rPr>
        <w:t>)</w:t>
      </w:r>
    </w:p>
    <w:p w14:paraId="02710EE3" w14:textId="77777777" w:rsidR="00837CAA" w:rsidRPr="00305E09" w:rsidRDefault="00837CAA" w:rsidP="00837CAA">
      <w:pPr>
        <w:spacing w:before="0" w:line="240" w:lineRule="auto"/>
        <w:jc w:val="both"/>
        <w:rPr>
          <w:rFonts w:ascii="Century Gothic" w:hAnsi="Century Gothic" w:cs="Times New Roman Gras"/>
          <w:i/>
          <w:iCs/>
        </w:rPr>
      </w:pPr>
    </w:p>
    <w:p w14:paraId="5FE18C23" w14:textId="27E47CF5" w:rsidR="00B479A4" w:rsidRPr="00846732" w:rsidRDefault="007C1034" w:rsidP="00846732">
      <w:pPr>
        <w:spacing w:before="0" w:line="240" w:lineRule="auto"/>
        <w:jc w:val="both"/>
        <w:rPr>
          <w:rFonts w:ascii="Century Gothic" w:hAnsi="Century Gothic" w:cs="Calibri"/>
          <w:lang w:eastAsia="en-US"/>
          <w14:ligatures w14:val="standardContextual"/>
        </w:rPr>
      </w:pPr>
      <w:r w:rsidRPr="00846732">
        <w:rPr>
          <w:rFonts w:ascii="Century Gothic" w:hAnsi="Century Gothic" w:cs="Times New Roman Gras"/>
          <w:b/>
          <w:bCs/>
        </w:rPr>
        <w:t>2</w:t>
      </w:r>
      <w:r w:rsidR="003C3E23" w:rsidRPr="00846732">
        <w:rPr>
          <w:rFonts w:ascii="Century Gothic" w:hAnsi="Century Gothic" w:cs="Times New Roman Gras"/>
          <w:b/>
          <w:bCs/>
        </w:rPr>
        <w:t>.</w:t>
      </w:r>
      <w:r w:rsidR="00837CAA" w:rsidRPr="00846732">
        <w:rPr>
          <w:rFonts w:ascii="Century Gothic" w:hAnsi="Century Gothic" w:cs="Times New Roman Gras"/>
          <w:b/>
          <w:bCs/>
        </w:rPr>
        <w:t>1</w:t>
      </w:r>
      <w:r w:rsidR="00837CAA" w:rsidRPr="00846732">
        <w:rPr>
          <w:rFonts w:ascii="Century Gothic" w:hAnsi="Century Gothic" w:cs="Times New Roman Gras"/>
        </w:rPr>
        <w:t xml:space="preserve"> </w:t>
      </w:r>
      <w:r w:rsidR="00846732">
        <w:rPr>
          <w:rFonts w:ascii="Century Gothic" w:hAnsi="Century Gothic" w:cs="Calibri"/>
          <w:lang w:eastAsia="en-US"/>
          <w14:ligatures w14:val="standardContextual"/>
        </w:rPr>
        <w:t>R</w:t>
      </w:r>
      <w:r w:rsidR="00846732" w:rsidRPr="00846732">
        <w:rPr>
          <w:rFonts w:ascii="Century Gothic" w:hAnsi="Century Gothic" w:cs="Calibri"/>
          <w:lang w:eastAsia="en-US"/>
          <w14:ligatures w14:val="standardContextual"/>
        </w:rPr>
        <w:t xml:space="preserve">enouvellement de la convention de mise en place du projet éducatif de territoire et du plan mercredi </w:t>
      </w:r>
      <w:r w:rsidR="00846732">
        <w:rPr>
          <w:rFonts w:ascii="Century Gothic" w:hAnsi="Century Gothic" w:cs="Calibri"/>
          <w:lang w:eastAsia="en-US"/>
          <w14:ligatures w14:val="standardContextual"/>
        </w:rPr>
        <w:t xml:space="preserve">pour la période </w:t>
      </w:r>
      <w:r w:rsidR="00846732" w:rsidRPr="00846732">
        <w:rPr>
          <w:rFonts w:ascii="Century Gothic" w:hAnsi="Century Gothic" w:cs="Calibri"/>
          <w:lang w:eastAsia="en-US"/>
          <w14:ligatures w14:val="standardContextual"/>
        </w:rPr>
        <w:t>2025-2030</w:t>
      </w:r>
    </w:p>
    <w:p w14:paraId="3E89CEAE" w14:textId="77777777" w:rsidR="000F60B2" w:rsidRDefault="000F60B2" w:rsidP="00837CAA">
      <w:pPr>
        <w:pStyle w:val="NormalWeb"/>
        <w:spacing w:before="0" w:beforeAutospacing="0" w:after="0"/>
        <w:jc w:val="both"/>
        <w:rPr>
          <w:rFonts w:ascii="Century Gothic" w:hAnsi="Century Gothic" w:cs="Times New Roman Gras"/>
          <w:sz w:val="22"/>
          <w:szCs w:val="22"/>
        </w:rPr>
      </w:pPr>
    </w:p>
    <w:p w14:paraId="4E80263E" w14:textId="3EF88766" w:rsidR="00C66866" w:rsidRPr="00A82316" w:rsidRDefault="00C66866" w:rsidP="00837CAA">
      <w:pPr>
        <w:pStyle w:val="NormalWeb"/>
        <w:spacing w:before="0" w:beforeAutospacing="0" w:after="0"/>
        <w:jc w:val="both"/>
        <w:rPr>
          <w:rFonts w:ascii="Century Gothic" w:hAnsi="Century Gothic" w:cs="Times New Roman Gras"/>
          <w:i/>
          <w:iCs/>
          <w:sz w:val="22"/>
          <w:szCs w:val="22"/>
        </w:rPr>
      </w:pPr>
      <w:r w:rsidRPr="00C66866">
        <w:rPr>
          <w:rFonts w:ascii="Century Gothic" w:hAnsi="Century Gothic" w:cs="Times New Roman Gras"/>
          <w:b/>
          <w:bCs/>
          <w:sz w:val="22"/>
          <w:szCs w:val="22"/>
        </w:rPr>
        <w:t xml:space="preserve">III- </w:t>
      </w:r>
      <w:r w:rsidR="00A82316">
        <w:rPr>
          <w:rFonts w:ascii="Century Gothic" w:hAnsi="Century Gothic" w:cs="Times New Roman Gras"/>
          <w:b/>
          <w:bCs/>
          <w:sz w:val="22"/>
          <w:szCs w:val="22"/>
        </w:rPr>
        <w:t>ADMINISTRATION GENERALE</w:t>
      </w:r>
      <w:r>
        <w:rPr>
          <w:rFonts w:ascii="Century Gothic" w:hAnsi="Century Gothic" w:cs="Times New Roman Gras"/>
          <w:sz w:val="22"/>
          <w:szCs w:val="22"/>
        </w:rPr>
        <w:t xml:space="preserve"> </w:t>
      </w:r>
      <w:r w:rsidRPr="00987BA1">
        <w:rPr>
          <w:rFonts w:ascii="Century Gothic" w:hAnsi="Century Gothic" w:cs="Times New Roman Gras"/>
          <w:i/>
          <w:iCs/>
          <w:sz w:val="22"/>
          <w:szCs w:val="22"/>
        </w:rPr>
        <w:t>(rapporteur</w:t>
      </w:r>
      <w:r w:rsidR="00A82316">
        <w:rPr>
          <w:rFonts w:ascii="Century Gothic" w:hAnsi="Century Gothic" w:cs="Times New Roman Gras"/>
          <w:i/>
          <w:iCs/>
          <w:sz w:val="22"/>
          <w:szCs w:val="22"/>
        </w:rPr>
        <w:t>s</w:t>
      </w:r>
      <w:r w:rsidRPr="00987BA1">
        <w:rPr>
          <w:rFonts w:ascii="Century Gothic" w:hAnsi="Century Gothic" w:cs="Times New Roman Gras"/>
          <w:i/>
          <w:iCs/>
          <w:sz w:val="22"/>
          <w:szCs w:val="22"/>
        </w:rPr>
        <w:t> :</w:t>
      </w:r>
      <w:r w:rsidRPr="00A82316">
        <w:rPr>
          <w:rFonts w:ascii="Century Gothic" w:hAnsi="Century Gothic" w:cs="Times New Roman Gras"/>
          <w:i/>
          <w:iCs/>
          <w:sz w:val="22"/>
          <w:szCs w:val="22"/>
        </w:rPr>
        <w:t xml:space="preserve"> </w:t>
      </w:r>
      <w:r w:rsidR="00A82316" w:rsidRPr="00A82316">
        <w:rPr>
          <w:rFonts w:ascii="Century Gothic" w:hAnsi="Century Gothic" w:cs="Times New Roman Gras"/>
          <w:i/>
          <w:iCs/>
          <w:sz w:val="22"/>
          <w:szCs w:val="22"/>
        </w:rPr>
        <w:t>Lydia CHEVALIER / Groupe « Vauréal 2020 avec vous)</w:t>
      </w:r>
    </w:p>
    <w:p w14:paraId="02136889" w14:textId="77777777" w:rsidR="00C66866" w:rsidRDefault="00C66866" w:rsidP="00837CAA">
      <w:pPr>
        <w:pStyle w:val="NormalWeb"/>
        <w:spacing w:before="0" w:beforeAutospacing="0" w:after="0"/>
        <w:jc w:val="both"/>
        <w:rPr>
          <w:rFonts w:ascii="Century Gothic" w:hAnsi="Century Gothic" w:cs="Times New Roman Gras"/>
          <w:sz w:val="22"/>
          <w:szCs w:val="22"/>
        </w:rPr>
      </w:pPr>
    </w:p>
    <w:p w14:paraId="30A14F5D" w14:textId="0C84BF16" w:rsidR="00C402C8" w:rsidRDefault="00C66866" w:rsidP="00837CAA">
      <w:pPr>
        <w:pStyle w:val="NormalWeb"/>
        <w:spacing w:before="0" w:beforeAutospacing="0" w:after="0"/>
        <w:jc w:val="both"/>
        <w:rPr>
          <w:rFonts w:ascii="Century Gothic" w:hAnsi="Century Gothic" w:cs="Times New Roman Gras"/>
          <w:sz w:val="22"/>
          <w:szCs w:val="22"/>
        </w:rPr>
      </w:pPr>
      <w:r w:rsidRPr="00C66866">
        <w:rPr>
          <w:rFonts w:ascii="Century Gothic" w:hAnsi="Century Gothic" w:cs="Times New Roman Gras"/>
          <w:b/>
          <w:bCs/>
          <w:sz w:val="22"/>
          <w:szCs w:val="22"/>
        </w:rPr>
        <w:t>3.1</w:t>
      </w:r>
      <w:r>
        <w:rPr>
          <w:rFonts w:ascii="Century Gothic" w:hAnsi="Century Gothic" w:cs="Times New Roman Gras"/>
          <w:sz w:val="22"/>
          <w:szCs w:val="22"/>
        </w:rPr>
        <w:t xml:space="preserve"> </w:t>
      </w:r>
      <w:r w:rsidR="00D35040">
        <w:rPr>
          <w:rFonts w:ascii="Century Gothic" w:hAnsi="Century Gothic" w:cs="Times New Roman Gras"/>
          <w:sz w:val="22"/>
          <w:szCs w:val="22"/>
        </w:rPr>
        <w:t xml:space="preserve">Composition du </w:t>
      </w:r>
      <w:r w:rsidR="00C402C8">
        <w:rPr>
          <w:rFonts w:ascii="Century Gothic" w:hAnsi="Century Gothic" w:cs="Times New Roman Gras"/>
          <w:sz w:val="22"/>
          <w:szCs w:val="22"/>
        </w:rPr>
        <w:t>C</w:t>
      </w:r>
      <w:r w:rsidR="00C402C8" w:rsidRPr="00C402C8">
        <w:rPr>
          <w:rFonts w:ascii="Century Gothic" w:hAnsi="Century Gothic" w:cs="Times New Roman Gras"/>
          <w:sz w:val="22"/>
          <w:szCs w:val="22"/>
        </w:rPr>
        <w:t>onseil communautaire</w:t>
      </w:r>
      <w:r w:rsidR="00D35040">
        <w:rPr>
          <w:rFonts w:ascii="Century Gothic" w:hAnsi="Century Gothic" w:cs="Times New Roman Gras"/>
          <w:sz w:val="22"/>
          <w:szCs w:val="22"/>
        </w:rPr>
        <w:t xml:space="preserve"> – accord local</w:t>
      </w:r>
    </w:p>
    <w:p w14:paraId="54EED6B0" w14:textId="40DDA012" w:rsidR="00360D37" w:rsidRPr="00C1203F" w:rsidRDefault="00360D37" w:rsidP="00360D37">
      <w:pPr>
        <w:pStyle w:val="NormalWeb"/>
        <w:spacing w:before="0" w:beforeAutospacing="0" w:after="0"/>
        <w:jc w:val="both"/>
        <w:rPr>
          <w:rFonts w:ascii="Century Gothic" w:hAnsi="Century Gothic" w:cs="Times New Roman Gras"/>
          <w:sz w:val="22"/>
          <w:szCs w:val="22"/>
        </w:rPr>
      </w:pPr>
      <w:r w:rsidRPr="00C402C8">
        <w:rPr>
          <w:rFonts w:ascii="Century Gothic" w:hAnsi="Century Gothic" w:cs="Times New Roman Gras"/>
          <w:b/>
          <w:bCs/>
          <w:sz w:val="22"/>
          <w:szCs w:val="22"/>
        </w:rPr>
        <w:t>3.</w:t>
      </w:r>
      <w:r w:rsidR="00EE5462">
        <w:rPr>
          <w:rFonts w:ascii="Century Gothic" w:hAnsi="Century Gothic" w:cs="Times New Roman Gras"/>
          <w:b/>
          <w:bCs/>
          <w:sz w:val="22"/>
          <w:szCs w:val="22"/>
        </w:rPr>
        <w:t>2</w:t>
      </w:r>
      <w:r>
        <w:rPr>
          <w:rFonts w:ascii="Century Gothic" w:hAnsi="Century Gothic" w:cs="Times New Roman Gras"/>
          <w:sz w:val="22"/>
          <w:szCs w:val="22"/>
        </w:rPr>
        <w:t xml:space="preserve"> Proposition de modification du règlement intérieur </w:t>
      </w:r>
      <w:r w:rsidR="00C1203F" w:rsidRPr="00C1203F">
        <w:rPr>
          <w:rFonts w:ascii="Century Gothic" w:hAnsi="Century Gothic" w:cs="Arial"/>
          <w:sz w:val="22"/>
          <w:szCs w:val="22"/>
        </w:rPr>
        <w:t xml:space="preserve">pour garantir le passage en commission des délibérations soumises au </w:t>
      </w:r>
      <w:r w:rsidR="00C1203F">
        <w:rPr>
          <w:rFonts w:ascii="Century Gothic" w:hAnsi="Century Gothic" w:cs="Arial"/>
          <w:sz w:val="22"/>
          <w:szCs w:val="22"/>
        </w:rPr>
        <w:t>C</w:t>
      </w:r>
      <w:r w:rsidR="00C1203F" w:rsidRPr="00C1203F">
        <w:rPr>
          <w:rFonts w:ascii="Century Gothic" w:hAnsi="Century Gothic" w:cs="Arial"/>
          <w:sz w:val="22"/>
          <w:szCs w:val="22"/>
        </w:rPr>
        <w:t>onseil municipal</w:t>
      </w:r>
    </w:p>
    <w:p w14:paraId="7A9624AE" w14:textId="77777777" w:rsidR="00C66866" w:rsidRDefault="00C66866" w:rsidP="00837CAA">
      <w:pPr>
        <w:pStyle w:val="NormalWeb"/>
        <w:spacing w:before="0" w:beforeAutospacing="0" w:after="0"/>
        <w:jc w:val="both"/>
        <w:rPr>
          <w:rFonts w:ascii="Century Gothic" w:hAnsi="Century Gothic" w:cs="Times New Roman Gras"/>
          <w:sz w:val="22"/>
          <w:szCs w:val="22"/>
        </w:rPr>
      </w:pPr>
    </w:p>
    <w:p w14:paraId="5D928550" w14:textId="7542AC83" w:rsidR="005E6158" w:rsidRDefault="005E6158" w:rsidP="005E6158">
      <w:pPr>
        <w:pStyle w:val="NormalWeb"/>
        <w:spacing w:before="0" w:beforeAutospacing="0" w:after="0"/>
        <w:jc w:val="both"/>
        <w:rPr>
          <w:rFonts w:ascii="Century Gothic" w:hAnsi="Century Gothic" w:cs="Times New Roman Gras"/>
          <w:sz w:val="22"/>
          <w:szCs w:val="22"/>
        </w:rPr>
      </w:pPr>
      <w:r w:rsidRPr="005E6158">
        <w:rPr>
          <w:rFonts w:ascii="Century Gothic" w:hAnsi="Century Gothic" w:cs="Times New Roman Gras"/>
          <w:b/>
          <w:bCs/>
          <w:sz w:val="22"/>
          <w:szCs w:val="22"/>
        </w:rPr>
        <w:t xml:space="preserve">IV – AMENAGEMENT TERRITORIAL </w:t>
      </w:r>
      <w:r>
        <w:rPr>
          <w:rFonts w:ascii="Century Gothic" w:hAnsi="Century Gothic" w:cs="Times New Roman Gras"/>
          <w:sz w:val="22"/>
          <w:szCs w:val="22"/>
        </w:rPr>
        <w:t xml:space="preserve">(rapporteur : </w:t>
      </w:r>
      <w:r w:rsidR="00E672BB">
        <w:rPr>
          <w:rFonts w:ascii="Century Gothic" w:hAnsi="Century Gothic" w:cs="Times New Roman Gras"/>
          <w:sz w:val="22"/>
          <w:szCs w:val="22"/>
        </w:rPr>
        <w:t>Natacha EUSEBE</w:t>
      </w:r>
      <w:r w:rsidR="001123FE">
        <w:rPr>
          <w:rFonts w:ascii="Century Gothic" w:hAnsi="Century Gothic" w:cs="Times New Roman Gras"/>
          <w:sz w:val="22"/>
          <w:szCs w:val="22"/>
        </w:rPr>
        <w:t>)</w:t>
      </w:r>
    </w:p>
    <w:p w14:paraId="1EC9320B" w14:textId="77777777" w:rsidR="005E6158" w:rsidRDefault="005E6158" w:rsidP="005E6158">
      <w:pPr>
        <w:pStyle w:val="NormalWeb"/>
        <w:spacing w:before="0" w:beforeAutospacing="0" w:after="0"/>
        <w:jc w:val="both"/>
        <w:rPr>
          <w:rFonts w:ascii="Century Gothic" w:hAnsi="Century Gothic" w:cs="Times New Roman Gras"/>
          <w:b/>
          <w:bCs/>
          <w:sz w:val="22"/>
          <w:szCs w:val="22"/>
        </w:rPr>
      </w:pPr>
    </w:p>
    <w:p w14:paraId="719CF243" w14:textId="5A930CCA" w:rsidR="0039480C" w:rsidRDefault="0039480C" w:rsidP="0039480C">
      <w:pPr>
        <w:spacing w:before="0" w:line="240" w:lineRule="auto"/>
        <w:jc w:val="both"/>
        <w:rPr>
          <w:rFonts w:ascii="Century Gothic" w:hAnsi="Century Gothic" w:cs="Times New Roman"/>
        </w:rPr>
      </w:pPr>
      <w:r w:rsidRPr="0039480C">
        <w:rPr>
          <w:rFonts w:ascii="Century Gothic" w:hAnsi="Century Gothic" w:cs="Times New Roman"/>
          <w:b/>
          <w:bCs/>
        </w:rPr>
        <w:t>4.</w:t>
      </w:r>
      <w:r w:rsidR="00555803">
        <w:rPr>
          <w:rFonts w:ascii="Century Gothic" w:hAnsi="Century Gothic" w:cs="Times New Roman"/>
          <w:b/>
          <w:bCs/>
        </w:rPr>
        <w:t xml:space="preserve">1 </w:t>
      </w:r>
      <w:r>
        <w:rPr>
          <w:rFonts w:ascii="Century Gothic" w:hAnsi="Century Gothic" w:cs="Times New Roman"/>
        </w:rPr>
        <w:t>C</w:t>
      </w:r>
      <w:r w:rsidRPr="002C433F">
        <w:rPr>
          <w:rFonts w:ascii="Century Gothic" w:hAnsi="Century Gothic" w:cs="Times New Roman"/>
        </w:rPr>
        <w:t>onvention tripartite sur l'accessibilité et le handicap entre la Ville / la CACP/ APF France handicap</w:t>
      </w:r>
    </w:p>
    <w:p w14:paraId="698CCE7E" w14:textId="1F952C32" w:rsidR="005E6158" w:rsidRPr="009E0520" w:rsidRDefault="005E6158" w:rsidP="00837CAA">
      <w:pPr>
        <w:pStyle w:val="NormalWeb"/>
        <w:spacing w:before="0" w:beforeAutospacing="0" w:after="0"/>
        <w:jc w:val="both"/>
        <w:rPr>
          <w:rFonts w:ascii="Century Gothic" w:hAnsi="Century Gothic" w:cs="Times New Roman Gras"/>
          <w:sz w:val="22"/>
          <w:szCs w:val="22"/>
        </w:rPr>
      </w:pPr>
    </w:p>
    <w:p w14:paraId="6F201CAA" w14:textId="254CC1D9" w:rsidR="00514391" w:rsidRPr="009E0520" w:rsidRDefault="00C66866" w:rsidP="00514391">
      <w:pPr>
        <w:spacing w:before="0" w:line="240" w:lineRule="auto"/>
        <w:jc w:val="both"/>
        <w:rPr>
          <w:rFonts w:ascii="Century Gothic" w:hAnsi="Century Gothic" w:cs="Times New Roman Gras"/>
          <w:b/>
          <w:bCs/>
        </w:rPr>
      </w:pPr>
      <w:r>
        <w:rPr>
          <w:rFonts w:ascii="Century Gothic" w:hAnsi="Century Gothic" w:cs="Times New Roman Gras"/>
          <w:b/>
          <w:bCs/>
        </w:rPr>
        <w:t>V</w:t>
      </w:r>
      <w:r w:rsidR="00514391" w:rsidRPr="009E0520">
        <w:rPr>
          <w:rFonts w:ascii="Century Gothic" w:hAnsi="Century Gothic" w:cs="Times New Roman Gras"/>
          <w:b/>
          <w:bCs/>
        </w:rPr>
        <w:t>- QUESTIONS GROUPEES</w:t>
      </w:r>
    </w:p>
    <w:p w14:paraId="74A99930" w14:textId="42E2073A" w:rsidR="009E0520" w:rsidRDefault="009E0520" w:rsidP="009E0520">
      <w:pPr>
        <w:spacing w:before="0" w:line="240" w:lineRule="auto"/>
        <w:jc w:val="both"/>
        <w:rPr>
          <w:rFonts w:ascii="Century Gothic" w:hAnsi="Century Gothic" w:cs="Calibri"/>
        </w:rPr>
      </w:pPr>
      <w:bookmarkStart w:id="0" w:name="_Hlk99010853"/>
      <w:bookmarkEnd w:id="0"/>
    </w:p>
    <w:p w14:paraId="49C3D5F8" w14:textId="2808D629" w:rsidR="00241685" w:rsidRPr="00F117BB" w:rsidRDefault="001123FE" w:rsidP="00B479A4">
      <w:pPr>
        <w:spacing w:before="0" w:line="240" w:lineRule="auto"/>
        <w:rPr>
          <w:rFonts w:ascii="Century Gothic" w:hAnsi="Century Gothic" w:cs="Times New Roman Gras"/>
        </w:rPr>
      </w:pPr>
      <w:r w:rsidRPr="00F117BB">
        <w:rPr>
          <w:rFonts w:ascii="Century Gothic" w:hAnsi="Century Gothic" w:cs="Times New Roman Gras"/>
          <w:b/>
          <w:bCs/>
        </w:rPr>
        <w:t>5</w:t>
      </w:r>
      <w:r w:rsidR="009E0520" w:rsidRPr="00F117BB">
        <w:rPr>
          <w:rFonts w:ascii="Century Gothic" w:hAnsi="Century Gothic" w:cs="Times New Roman Gras"/>
          <w:b/>
          <w:bCs/>
        </w:rPr>
        <w:t>.</w:t>
      </w:r>
      <w:r w:rsidR="00B900C9" w:rsidRPr="00F117BB">
        <w:rPr>
          <w:rFonts w:ascii="Century Gothic" w:hAnsi="Century Gothic" w:cs="Times New Roman Gras"/>
          <w:b/>
          <w:bCs/>
        </w:rPr>
        <w:t>1</w:t>
      </w:r>
      <w:r w:rsidR="009E0520" w:rsidRPr="00F117BB">
        <w:rPr>
          <w:rFonts w:ascii="Century Gothic" w:hAnsi="Century Gothic" w:cs="Times New Roman Gras"/>
        </w:rPr>
        <w:t xml:space="preserve"> </w:t>
      </w:r>
      <w:r w:rsidR="00241685" w:rsidRPr="00F117BB">
        <w:rPr>
          <w:rFonts w:ascii="Century Gothic" w:hAnsi="Century Gothic" w:cs="Times New Roman Gras"/>
        </w:rPr>
        <w:t>Actualisation du tableau des effectifs</w:t>
      </w:r>
    </w:p>
    <w:p w14:paraId="6264B16E" w14:textId="5E86AE70" w:rsidR="003E0AA9" w:rsidRPr="00FF65D4" w:rsidRDefault="001123FE" w:rsidP="00B479A4">
      <w:pPr>
        <w:spacing w:before="0" w:line="240" w:lineRule="auto"/>
        <w:rPr>
          <w:rFonts w:ascii="Century Gothic" w:hAnsi="Century Gothic" w:cs="Times New Roman Gras"/>
        </w:rPr>
      </w:pPr>
      <w:r w:rsidRPr="00FF65D4">
        <w:rPr>
          <w:rFonts w:ascii="Century Gothic" w:hAnsi="Century Gothic" w:cs="Times New Roman Gras"/>
          <w:b/>
          <w:bCs/>
        </w:rPr>
        <w:t>5</w:t>
      </w:r>
      <w:r w:rsidR="003E0AA9" w:rsidRPr="00FF65D4">
        <w:rPr>
          <w:rFonts w:ascii="Century Gothic" w:hAnsi="Century Gothic" w:cs="Times New Roman Gras"/>
          <w:b/>
          <w:bCs/>
        </w:rPr>
        <w:t>.2</w:t>
      </w:r>
      <w:r w:rsidR="003E0AA9" w:rsidRPr="00FF65D4">
        <w:rPr>
          <w:rFonts w:ascii="Century Gothic" w:hAnsi="Century Gothic" w:cs="Times New Roman Gras"/>
        </w:rPr>
        <w:t xml:space="preserve"> Convention de mise à disposition de personnels auprès du CCAS</w:t>
      </w:r>
    </w:p>
    <w:p w14:paraId="66CD6F92" w14:textId="30C768C6" w:rsidR="00B479A4" w:rsidRPr="00764494" w:rsidRDefault="003C224D" w:rsidP="00764494">
      <w:pPr>
        <w:spacing w:before="0" w:line="240" w:lineRule="auto"/>
        <w:jc w:val="both"/>
        <w:rPr>
          <w:rFonts w:ascii="Century Gothic" w:hAnsi="Century Gothic" w:cs="Calibri"/>
          <w:color w:val="FF0000"/>
          <w:lang w:eastAsia="en-US"/>
          <w14:ligatures w14:val="standardContextual"/>
        </w:rPr>
      </w:pPr>
      <w:r w:rsidRPr="00764494">
        <w:rPr>
          <w:rFonts w:ascii="Century Gothic" w:hAnsi="Century Gothic" w:cs="Calibri"/>
          <w:b/>
          <w:bCs/>
          <w:lang w:eastAsia="en-US"/>
          <w14:ligatures w14:val="standardContextual"/>
        </w:rPr>
        <w:t>5</w:t>
      </w:r>
      <w:r w:rsidR="00B479A4" w:rsidRPr="00764494">
        <w:rPr>
          <w:rFonts w:ascii="Century Gothic" w:hAnsi="Century Gothic" w:cs="Calibri"/>
          <w:b/>
          <w:bCs/>
          <w:lang w:eastAsia="en-US"/>
          <w14:ligatures w14:val="standardContextual"/>
        </w:rPr>
        <w:t>.</w:t>
      </w:r>
      <w:r w:rsidR="007B02BF" w:rsidRPr="00764494">
        <w:rPr>
          <w:rFonts w:ascii="Century Gothic" w:hAnsi="Century Gothic" w:cs="Calibri"/>
          <w:b/>
          <w:bCs/>
          <w:lang w:eastAsia="en-US"/>
          <w14:ligatures w14:val="standardContextual"/>
        </w:rPr>
        <w:t>3</w:t>
      </w:r>
      <w:r w:rsidR="00B479A4" w:rsidRPr="00764494">
        <w:rPr>
          <w:rFonts w:ascii="Century Gothic" w:hAnsi="Century Gothic" w:cs="Calibri"/>
          <w:lang w:eastAsia="en-US"/>
          <w14:ligatures w14:val="standardContextual"/>
        </w:rPr>
        <w:t xml:space="preserve"> </w:t>
      </w:r>
      <w:r w:rsidR="00764494">
        <w:rPr>
          <w:rFonts w:ascii="Century Gothic" w:hAnsi="Century Gothic" w:cs="Calibri"/>
          <w:lang w:eastAsia="zh-CN"/>
        </w:rPr>
        <w:t>M</w:t>
      </w:r>
      <w:r w:rsidR="00764494" w:rsidRPr="00764494">
        <w:rPr>
          <w:rFonts w:ascii="Century Gothic" w:hAnsi="Century Gothic" w:cs="Calibri"/>
          <w:lang w:eastAsia="zh-CN"/>
        </w:rPr>
        <w:t xml:space="preserve">ise </w:t>
      </w:r>
      <w:r w:rsidR="00764494">
        <w:rPr>
          <w:rFonts w:ascii="Century Gothic" w:hAnsi="Century Gothic" w:cs="Calibri"/>
          <w:lang w:eastAsia="zh-CN"/>
        </w:rPr>
        <w:t>à</w:t>
      </w:r>
      <w:r w:rsidR="00764494" w:rsidRPr="00764494">
        <w:rPr>
          <w:rFonts w:ascii="Century Gothic" w:hAnsi="Century Gothic" w:cs="Calibri"/>
          <w:lang w:eastAsia="zh-CN"/>
        </w:rPr>
        <w:t xml:space="preserve"> jour du règlement cadre relatif </w:t>
      </w:r>
      <w:r w:rsidR="00764494">
        <w:rPr>
          <w:rFonts w:ascii="Century Gothic" w:hAnsi="Century Gothic" w:cs="Calibri"/>
          <w:lang w:eastAsia="zh-CN"/>
        </w:rPr>
        <w:t>à</w:t>
      </w:r>
      <w:r w:rsidR="00764494" w:rsidRPr="00764494">
        <w:rPr>
          <w:rFonts w:ascii="Century Gothic" w:hAnsi="Century Gothic" w:cs="Calibri"/>
          <w:lang w:eastAsia="zh-CN"/>
        </w:rPr>
        <w:t xml:space="preserve"> l’organisation du temps de travail</w:t>
      </w:r>
      <w:r w:rsidR="00764494" w:rsidRPr="00764494">
        <w:rPr>
          <w:rFonts w:ascii="Century Gothic" w:hAnsi="Century Gothic"/>
        </w:rPr>
        <w:t xml:space="preserve"> et </w:t>
      </w:r>
      <w:r w:rsidR="00764494" w:rsidRPr="00764494">
        <w:rPr>
          <w:rFonts w:ascii="Century Gothic" w:hAnsi="Century Gothic" w:cs="Calibri"/>
          <w:lang w:eastAsia="zh-CN"/>
        </w:rPr>
        <w:t>fix</w:t>
      </w:r>
      <w:r w:rsidR="00764494" w:rsidRPr="00764494">
        <w:rPr>
          <w:rFonts w:ascii="Century Gothic" w:hAnsi="Century Gothic" w:cs="Calibri"/>
          <w:color w:val="000000" w:themeColor="text1"/>
          <w:lang w:eastAsia="zh-CN"/>
        </w:rPr>
        <w:t>ation du régime des autorisations spéciales d’absences (ASA)</w:t>
      </w:r>
    </w:p>
    <w:p w14:paraId="131C28EE" w14:textId="1730B201" w:rsidR="00BD6FA4" w:rsidRDefault="00AD2D76" w:rsidP="00BD6FA4">
      <w:pPr>
        <w:spacing w:before="0" w:line="240" w:lineRule="auto"/>
        <w:jc w:val="both"/>
        <w:rPr>
          <w:rFonts w:ascii="Century Gothic" w:hAnsi="Century Gothic" w:cs="Times New Roman Gras"/>
          <w:b/>
          <w:bCs/>
          <w:color w:val="FF0000"/>
        </w:rPr>
      </w:pPr>
      <w:r w:rsidRPr="00BD6FA4">
        <w:rPr>
          <w:rFonts w:ascii="Century Gothic" w:hAnsi="Century Gothic" w:cs="Times New Roman Gras"/>
          <w:b/>
          <w:bCs/>
        </w:rPr>
        <w:t>5.</w:t>
      </w:r>
      <w:r w:rsidR="00E11B5B" w:rsidRPr="00BD6FA4">
        <w:rPr>
          <w:rFonts w:ascii="Century Gothic" w:hAnsi="Century Gothic" w:cs="Times New Roman Gras"/>
          <w:b/>
          <w:bCs/>
        </w:rPr>
        <w:t>4</w:t>
      </w:r>
      <w:r w:rsidRPr="00BD6FA4">
        <w:rPr>
          <w:rFonts w:ascii="Century Gothic" w:hAnsi="Century Gothic" w:cs="Times New Roman Gras"/>
        </w:rPr>
        <w:t xml:space="preserve"> </w:t>
      </w:r>
      <w:r w:rsidR="00BD6FA4">
        <w:rPr>
          <w:rFonts w:ascii="Century Gothic" w:hAnsi="Century Gothic" w:cs="Times New Roman Gras"/>
        </w:rPr>
        <w:t>D</w:t>
      </w:r>
      <w:r w:rsidR="00BD6FA4" w:rsidRPr="00BD6FA4">
        <w:rPr>
          <w:rFonts w:ascii="Century Gothic" w:hAnsi="Century Gothic" w:cs="Times New Roman Gras"/>
        </w:rPr>
        <w:t xml:space="preserve">éveloppement d’une plateforme d’archivage électronique mutualisée - convention de mise à disposition partielle de service entre la CACP et les communes membres </w:t>
      </w:r>
    </w:p>
    <w:p w14:paraId="1778F1DD" w14:textId="05863913" w:rsidR="004C6BEA" w:rsidRPr="00D9391C" w:rsidRDefault="004D6566" w:rsidP="00BC42A7">
      <w:pPr>
        <w:spacing w:before="0" w:line="240" w:lineRule="auto"/>
        <w:jc w:val="both"/>
        <w:rPr>
          <w:rFonts w:ascii="Century Gothic" w:hAnsi="Century Gothic" w:cs="Times New Roman"/>
        </w:rPr>
      </w:pPr>
      <w:r w:rsidRPr="00D9391C">
        <w:rPr>
          <w:rFonts w:ascii="Century Gothic" w:hAnsi="Century Gothic" w:cs="Times New Roman"/>
          <w:b/>
          <w:bCs/>
        </w:rPr>
        <w:t>5.</w:t>
      </w:r>
      <w:r w:rsidR="006A7746">
        <w:rPr>
          <w:rFonts w:ascii="Century Gothic" w:hAnsi="Century Gothic" w:cs="Times New Roman"/>
          <w:b/>
          <w:bCs/>
        </w:rPr>
        <w:t>5</w:t>
      </w:r>
      <w:r w:rsidRPr="00D9391C">
        <w:rPr>
          <w:rFonts w:ascii="Century Gothic" w:hAnsi="Century Gothic" w:cs="Times New Roman"/>
          <w:b/>
          <w:bCs/>
        </w:rPr>
        <w:t xml:space="preserve"> </w:t>
      </w:r>
      <w:r w:rsidR="004C6BEA" w:rsidRPr="00D9391C">
        <w:rPr>
          <w:rFonts w:ascii="Century Gothic" w:hAnsi="Century Gothic" w:cs="Times New Roman"/>
        </w:rPr>
        <w:t>Convention bipartite de mise à disposition des gymnases avec l</w:t>
      </w:r>
      <w:r w:rsidR="00865B91" w:rsidRPr="00D9391C">
        <w:rPr>
          <w:rFonts w:ascii="Century Gothic" w:hAnsi="Century Gothic" w:cs="Times New Roman"/>
        </w:rPr>
        <w:t>e</w:t>
      </w:r>
      <w:r w:rsidR="004C6BEA" w:rsidRPr="00D9391C">
        <w:rPr>
          <w:rFonts w:ascii="Century Gothic" w:hAnsi="Century Gothic" w:cs="Times New Roman"/>
        </w:rPr>
        <w:t xml:space="preserve"> Conseil départemental du Val d’Oise</w:t>
      </w:r>
    </w:p>
    <w:p w14:paraId="24526B9E" w14:textId="32EA2475" w:rsidR="004D6566" w:rsidRPr="009418B7" w:rsidRDefault="004C6BEA" w:rsidP="00BC42A7">
      <w:pPr>
        <w:spacing w:before="0" w:line="240" w:lineRule="auto"/>
        <w:jc w:val="both"/>
        <w:rPr>
          <w:rFonts w:ascii="Century Gothic" w:hAnsi="Century Gothic" w:cs="Times New Roman Gras"/>
        </w:rPr>
      </w:pPr>
      <w:r w:rsidRPr="004C6BEA">
        <w:rPr>
          <w:rFonts w:ascii="Century Gothic" w:hAnsi="Century Gothic" w:cs="Times New Roman"/>
          <w:b/>
          <w:bCs/>
        </w:rPr>
        <w:lastRenderedPageBreak/>
        <w:t>5.</w:t>
      </w:r>
      <w:r w:rsidR="006A7746">
        <w:rPr>
          <w:rFonts w:ascii="Century Gothic" w:hAnsi="Century Gothic" w:cs="Times New Roman"/>
          <w:b/>
          <w:bCs/>
        </w:rPr>
        <w:t>6</w:t>
      </w:r>
      <w:r>
        <w:rPr>
          <w:rFonts w:ascii="Century Gothic" w:hAnsi="Century Gothic" w:cs="Times New Roman"/>
        </w:rPr>
        <w:t xml:space="preserve"> </w:t>
      </w:r>
      <w:r w:rsidR="009418B7" w:rsidRPr="009418B7">
        <w:rPr>
          <w:rFonts w:ascii="Century Gothic" w:hAnsi="Century Gothic" w:cs="Times New Roman"/>
        </w:rPr>
        <w:t xml:space="preserve">Convention de mise à disposition du terrain de football n° 2 du </w:t>
      </w:r>
      <w:r w:rsidR="00211DE9">
        <w:rPr>
          <w:rFonts w:ascii="Century Gothic" w:hAnsi="Century Gothic" w:cs="Times New Roman"/>
        </w:rPr>
        <w:t>P</w:t>
      </w:r>
      <w:r w:rsidR="009418B7" w:rsidRPr="009418B7">
        <w:rPr>
          <w:rFonts w:ascii="Century Gothic" w:hAnsi="Century Gothic" w:cs="Times New Roman"/>
        </w:rPr>
        <w:t>arc des Sports avec la Ligue de Paris Ile-de-France de Football et le District du Val d’Oise de Football</w:t>
      </w:r>
    </w:p>
    <w:p w14:paraId="532EB508" w14:textId="26B2E6D4" w:rsidR="00B479A4" w:rsidRPr="00C86EBC" w:rsidRDefault="009916EF" w:rsidP="00C86EBC">
      <w:pPr>
        <w:spacing w:before="0" w:line="240" w:lineRule="auto"/>
        <w:jc w:val="both"/>
        <w:rPr>
          <w:rFonts w:ascii="Century Gothic" w:hAnsi="Century Gothic" w:cs="Times New Roman Gras"/>
        </w:rPr>
      </w:pPr>
      <w:r>
        <w:rPr>
          <w:rFonts w:ascii="Century Gothic" w:hAnsi="Century Gothic" w:cs="Times New Roman Gras"/>
          <w:b/>
          <w:bCs/>
        </w:rPr>
        <w:t>5</w:t>
      </w:r>
      <w:r w:rsidR="003B2498" w:rsidRPr="003B2498">
        <w:rPr>
          <w:rFonts w:ascii="Century Gothic" w:hAnsi="Century Gothic" w:cs="Times New Roman Gras"/>
          <w:b/>
          <w:bCs/>
        </w:rPr>
        <w:t>.</w:t>
      </w:r>
      <w:r w:rsidR="006A7746">
        <w:rPr>
          <w:rFonts w:ascii="Century Gothic" w:hAnsi="Century Gothic" w:cs="Times New Roman Gras"/>
          <w:b/>
          <w:bCs/>
        </w:rPr>
        <w:t>7</w:t>
      </w:r>
      <w:r w:rsidR="003B2498">
        <w:rPr>
          <w:rFonts w:ascii="Century Gothic" w:hAnsi="Century Gothic" w:cs="Times New Roman Gras"/>
        </w:rPr>
        <w:t xml:space="preserve"> </w:t>
      </w:r>
      <w:r w:rsidR="00D0119C">
        <w:rPr>
          <w:rFonts w:ascii="Century Gothic" w:hAnsi="Century Gothic" w:cs="Times New Roman Gras"/>
        </w:rPr>
        <w:t>R</w:t>
      </w:r>
      <w:r w:rsidR="00D0119C" w:rsidRPr="00C86EBC">
        <w:rPr>
          <w:rFonts w:ascii="Century Gothic" w:hAnsi="Century Gothic" w:cs="Times New Roman Gras"/>
        </w:rPr>
        <w:t>égularisations</w:t>
      </w:r>
      <w:r w:rsidR="00C86EBC" w:rsidRPr="00C86EBC">
        <w:rPr>
          <w:rFonts w:ascii="Century Gothic" w:hAnsi="Century Gothic" w:cs="Times New Roman Gras"/>
        </w:rPr>
        <w:t xml:space="preserve"> </w:t>
      </w:r>
      <w:r w:rsidR="00D0119C" w:rsidRPr="00C86EBC">
        <w:rPr>
          <w:rFonts w:ascii="Century Gothic" w:hAnsi="Century Gothic" w:cs="Times New Roman Gras"/>
        </w:rPr>
        <w:t>foncières</w:t>
      </w:r>
      <w:r w:rsidR="00C86EBC" w:rsidRPr="00C86EBC">
        <w:rPr>
          <w:rFonts w:ascii="Century Gothic" w:hAnsi="Century Gothic" w:cs="Times New Roman Gras"/>
        </w:rPr>
        <w:t xml:space="preserve"> par cession </w:t>
      </w:r>
      <w:r w:rsidR="00D0119C" w:rsidRPr="00C86EBC">
        <w:rPr>
          <w:rFonts w:ascii="Century Gothic" w:hAnsi="Century Gothic" w:cs="Times New Roman Gras"/>
        </w:rPr>
        <w:t>à</w:t>
      </w:r>
      <w:r w:rsidR="00C86EBC" w:rsidRPr="00C86EBC">
        <w:rPr>
          <w:rFonts w:ascii="Century Gothic" w:hAnsi="Century Gothic" w:cs="Times New Roman Gras"/>
        </w:rPr>
        <w:t xml:space="preserve"> la </w:t>
      </w:r>
      <w:r w:rsidR="00D0119C" w:rsidRPr="00C86EBC">
        <w:rPr>
          <w:rFonts w:ascii="Century Gothic" w:hAnsi="Century Gothic" w:cs="Times New Roman Gras"/>
        </w:rPr>
        <w:t>CACP</w:t>
      </w:r>
      <w:r w:rsidR="00C86EBC" w:rsidRPr="00C86EBC">
        <w:rPr>
          <w:rFonts w:ascii="Century Gothic" w:hAnsi="Century Gothic" w:cs="Times New Roman Gras"/>
        </w:rPr>
        <w:t xml:space="preserve"> d’une partie de la promenade des </w:t>
      </w:r>
      <w:r w:rsidR="00D0119C">
        <w:rPr>
          <w:rFonts w:ascii="Century Gothic" w:hAnsi="Century Gothic" w:cs="Times New Roman Gras"/>
        </w:rPr>
        <w:t>B</w:t>
      </w:r>
      <w:r w:rsidR="00D0119C" w:rsidRPr="00C86EBC">
        <w:rPr>
          <w:rFonts w:ascii="Century Gothic" w:hAnsi="Century Gothic" w:cs="Times New Roman Gras"/>
        </w:rPr>
        <w:t>lés</w:t>
      </w:r>
      <w:r w:rsidR="00C86EBC" w:rsidRPr="00C86EBC">
        <w:rPr>
          <w:rFonts w:ascii="Century Gothic" w:hAnsi="Century Gothic" w:cs="Times New Roman Gras"/>
        </w:rPr>
        <w:t xml:space="preserve"> murs (</w:t>
      </w:r>
      <w:r w:rsidR="00D0119C" w:rsidRPr="00C86EBC">
        <w:rPr>
          <w:rFonts w:ascii="Century Gothic" w:hAnsi="Century Gothic" w:cs="Times New Roman Gras"/>
        </w:rPr>
        <w:t>EV</w:t>
      </w:r>
      <w:r w:rsidR="00C86EBC" w:rsidRPr="00C86EBC">
        <w:rPr>
          <w:rFonts w:ascii="Century Gothic" w:hAnsi="Century Gothic" w:cs="Times New Roman Gras"/>
        </w:rPr>
        <w:t xml:space="preserve"> 535</w:t>
      </w:r>
      <w:r w:rsidR="00D0119C">
        <w:rPr>
          <w:rFonts w:ascii="Century Gothic" w:hAnsi="Century Gothic" w:cs="Times New Roman Gras"/>
        </w:rPr>
        <w:t>P</w:t>
      </w:r>
      <w:r w:rsidR="00C86EBC" w:rsidRPr="00C86EBC">
        <w:rPr>
          <w:rFonts w:ascii="Century Gothic" w:hAnsi="Century Gothic" w:cs="Times New Roman Gras"/>
        </w:rPr>
        <w:t xml:space="preserve">) sise entre le boulevard de </w:t>
      </w:r>
      <w:r w:rsidR="00D0119C" w:rsidRPr="00C86EBC">
        <w:rPr>
          <w:rFonts w:ascii="Century Gothic" w:hAnsi="Century Gothic" w:cs="Times New Roman Gras"/>
        </w:rPr>
        <w:t>l’Oise</w:t>
      </w:r>
      <w:r w:rsidR="00C86EBC" w:rsidRPr="00C86EBC">
        <w:rPr>
          <w:rFonts w:ascii="Century Gothic" w:hAnsi="Century Gothic" w:cs="Times New Roman Gras"/>
        </w:rPr>
        <w:t xml:space="preserve"> et l’avenue de la </w:t>
      </w:r>
      <w:r w:rsidR="00D0119C">
        <w:rPr>
          <w:rFonts w:ascii="Century Gothic" w:hAnsi="Century Gothic" w:cs="Times New Roman Gras"/>
        </w:rPr>
        <w:t>P</w:t>
      </w:r>
      <w:r w:rsidR="00C86EBC" w:rsidRPr="00C86EBC">
        <w:rPr>
          <w:rFonts w:ascii="Century Gothic" w:hAnsi="Century Gothic" w:cs="Times New Roman Gras"/>
        </w:rPr>
        <w:t xml:space="preserve">aix et d’une partie du terrain accueillant le </w:t>
      </w:r>
      <w:r w:rsidR="00D0119C">
        <w:rPr>
          <w:rFonts w:ascii="Century Gothic" w:hAnsi="Century Gothic" w:cs="Times New Roman Gras"/>
        </w:rPr>
        <w:t>F</w:t>
      </w:r>
      <w:r w:rsidR="00C86EBC" w:rsidRPr="00C86EBC">
        <w:rPr>
          <w:rFonts w:ascii="Century Gothic" w:hAnsi="Century Gothic" w:cs="Times New Roman Gras"/>
        </w:rPr>
        <w:t>orum ainsi que la voie pompier (</w:t>
      </w:r>
      <w:r w:rsidR="00D0119C">
        <w:rPr>
          <w:rFonts w:ascii="Century Gothic" w:hAnsi="Century Gothic" w:cs="Times New Roman Gras"/>
        </w:rPr>
        <w:t>EV</w:t>
      </w:r>
      <w:r w:rsidR="00C86EBC" w:rsidRPr="00C86EBC">
        <w:rPr>
          <w:rFonts w:ascii="Century Gothic" w:hAnsi="Century Gothic" w:cs="Times New Roman Gras"/>
        </w:rPr>
        <w:t xml:space="preserve"> 540</w:t>
      </w:r>
      <w:r w:rsidR="00D0119C">
        <w:rPr>
          <w:rFonts w:ascii="Century Gothic" w:hAnsi="Century Gothic" w:cs="Times New Roman Gras"/>
        </w:rPr>
        <w:t>P</w:t>
      </w:r>
      <w:r w:rsidR="00C86EBC" w:rsidRPr="00C86EBC">
        <w:rPr>
          <w:rFonts w:ascii="Century Gothic" w:hAnsi="Century Gothic" w:cs="Times New Roman Gras"/>
        </w:rPr>
        <w:t xml:space="preserve">) ; </w:t>
      </w:r>
      <w:r w:rsidR="00D0119C" w:rsidRPr="00C86EBC">
        <w:rPr>
          <w:rFonts w:ascii="Century Gothic" w:hAnsi="Century Gothic" w:cs="Times New Roman Gras"/>
        </w:rPr>
        <w:t>régularisation</w:t>
      </w:r>
      <w:r w:rsidR="00C86EBC" w:rsidRPr="00C86EBC">
        <w:rPr>
          <w:rFonts w:ascii="Century Gothic" w:hAnsi="Century Gothic" w:cs="Times New Roman Gras"/>
        </w:rPr>
        <w:t xml:space="preserve"> </w:t>
      </w:r>
      <w:r w:rsidR="00D0119C" w:rsidRPr="00C86EBC">
        <w:rPr>
          <w:rFonts w:ascii="Century Gothic" w:hAnsi="Century Gothic" w:cs="Times New Roman Gras"/>
        </w:rPr>
        <w:t>foncière</w:t>
      </w:r>
      <w:r w:rsidR="00C86EBC" w:rsidRPr="00C86EBC">
        <w:rPr>
          <w:rFonts w:ascii="Century Gothic" w:hAnsi="Century Gothic" w:cs="Times New Roman Gras"/>
        </w:rPr>
        <w:t xml:space="preserve"> par acquisition </w:t>
      </w:r>
      <w:r w:rsidR="00D0119C" w:rsidRPr="00C86EBC">
        <w:rPr>
          <w:rFonts w:ascii="Century Gothic" w:hAnsi="Century Gothic" w:cs="Times New Roman Gras"/>
        </w:rPr>
        <w:t>auprès</w:t>
      </w:r>
      <w:r w:rsidR="00C86EBC" w:rsidRPr="00C86EBC">
        <w:rPr>
          <w:rFonts w:ascii="Century Gothic" w:hAnsi="Century Gothic" w:cs="Times New Roman Gras"/>
        </w:rPr>
        <w:t xml:space="preserve"> de la</w:t>
      </w:r>
      <w:r w:rsidR="00D0119C" w:rsidRPr="00C86EBC">
        <w:rPr>
          <w:rFonts w:ascii="Century Gothic" w:hAnsi="Century Gothic" w:cs="Times New Roman Gras"/>
        </w:rPr>
        <w:t xml:space="preserve"> CACP</w:t>
      </w:r>
      <w:r w:rsidR="00C86EBC" w:rsidRPr="00C86EBC">
        <w:rPr>
          <w:rFonts w:ascii="Century Gothic" w:hAnsi="Century Gothic" w:cs="Times New Roman Gras"/>
        </w:rPr>
        <w:t xml:space="preserve"> de la parcelle </w:t>
      </w:r>
      <w:r w:rsidR="00D0119C" w:rsidRPr="00C86EBC">
        <w:rPr>
          <w:rFonts w:ascii="Century Gothic" w:hAnsi="Century Gothic" w:cs="Times New Roman Gras"/>
        </w:rPr>
        <w:t>EV</w:t>
      </w:r>
      <w:r w:rsidR="00C86EBC" w:rsidRPr="00C86EBC">
        <w:rPr>
          <w:rFonts w:ascii="Century Gothic" w:hAnsi="Century Gothic" w:cs="Times New Roman Gras"/>
        </w:rPr>
        <w:t xml:space="preserve"> 542 comprenant des places de stationnement</w:t>
      </w:r>
    </w:p>
    <w:p w14:paraId="41295737" w14:textId="27725DE2" w:rsidR="00C86EBC" w:rsidRPr="00C86EBC" w:rsidRDefault="00F1488D" w:rsidP="00D0119C">
      <w:pPr>
        <w:spacing w:before="0" w:line="240" w:lineRule="auto"/>
        <w:jc w:val="both"/>
        <w:rPr>
          <w:rFonts w:ascii="Century Gothic" w:hAnsi="Century Gothic" w:cs="Times New Roman Gras"/>
        </w:rPr>
      </w:pPr>
      <w:r w:rsidRPr="00D0119C">
        <w:rPr>
          <w:rFonts w:ascii="Century Gothic" w:hAnsi="Century Gothic" w:cs="Times New Roman Gras"/>
          <w:b/>
          <w:bCs/>
        </w:rPr>
        <w:t>5.</w:t>
      </w:r>
      <w:r w:rsidR="006A7746">
        <w:rPr>
          <w:rFonts w:ascii="Century Gothic" w:hAnsi="Century Gothic" w:cs="Times New Roman Gras"/>
          <w:b/>
          <w:bCs/>
        </w:rPr>
        <w:t>8</w:t>
      </w:r>
      <w:r w:rsidR="00C86EBC">
        <w:rPr>
          <w:rFonts w:ascii="Century Gothic" w:hAnsi="Century Gothic" w:cs="Times New Roman Gras"/>
        </w:rPr>
        <w:t xml:space="preserve"> </w:t>
      </w:r>
      <w:bookmarkStart w:id="1" w:name="_Hlk160610000"/>
      <w:bookmarkStart w:id="2" w:name="_Hlk160446619"/>
      <w:r w:rsidR="00D0119C">
        <w:rPr>
          <w:rFonts w:ascii="Century Gothic" w:hAnsi="Century Gothic" w:cs="Times New Roman Gras"/>
        </w:rPr>
        <w:t>A</w:t>
      </w:r>
      <w:r w:rsidR="00C86EBC" w:rsidRPr="00C86EBC">
        <w:rPr>
          <w:rFonts w:ascii="Century Gothic" w:hAnsi="Century Gothic" w:cs="Times New Roman Gras"/>
        </w:rPr>
        <w:t xml:space="preserve">cquisition </w:t>
      </w:r>
      <w:r w:rsidR="00D0119C" w:rsidRPr="00C86EBC">
        <w:rPr>
          <w:rFonts w:ascii="Century Gothic" w:hAnsi="Century Gothic" w:cs="Times New Roman Gras"/>
        </w:rPr>
        <w:t>auprès</w:t>
      </w:r>
      <w:r w:rsidR="00C86EBC" w:rsidRPr="00C86EBC">
        <w:rPr>
          <w:rFonts w:ascii="Century Gothic" w:hAnsi="Century Gothic" w:cs="Times New Roman Gras"/>
        </w:rPr>
        <w:t xml:space="preserve"> de la </w:t>
      </w:r>
      <w:r w:rsidR="00D0119C" w:rsidRPr="00C86EBC">
        <w:rPr>
          <w:rFonts w:ascii="Century Gothic" w:hAnsi="Century Gothic" w:cs="Times New Roman Gras"/>
        </w:rPr>
        <w:t>CACP</w:t>
      </w:r>
      <w:r w:rsidR="00C86EBC" w:rsidRPr="00C86EBC">
        <w:rPr>
          <w:rFonts w:ascii="Century Gothic" w:hAnsi="Century Gothic" w:cs="Times New Roman Gras"/>
        </w:rPr>
        <w:t xml:space="preserve"> de parties des parcelles </w:t>
      </w:r>
      <w:r w:rsidR="00D0119C" w:rsidRPr="00C86EBC">
        <w:rPr>
          <w:rFonts w:ascii="Century Gothic" w:hAnsi="Century Gothic" w:cs="Times New Roman Gras"/>
        </w:rPr>
        <w:t>EW</w:t>
      </w:r>
      <w:r w:rsidR="00C86EBC" w:rsidRPr="00C86EBC">
        <w:rPr>
          <w:rFonts w:ascii="Century Gothic" w:hAnsi="Century Gothic" w:cs="Times New Roman Gras"/>
        </w:rPr>
        <w:t xml:space="preserve"> 242 et </w:t>
      </w:r>
      <w:r w:rsidR="00D0119C" w:rsidRPr="00C86EBC">
        <w:rPr>
          <w:rFonts w:ascii="Century Gothic" w:hAnsi="Century Gothic" w:cs="Times New Roman Gras"/>
        </w:rPr>
        <w:t>EW</w:t>
      </w:r>
      <w:r w:rsidR="00C86EBC" w:rsidRPr="00C86EBC">
        <w:rPr>
          <w:rFonts w:ascii="Century Gothic" w:hAnsi="Century Gothic" w:cs="Times New Roman Gras"/>
        </w:rPr>
        <w:t xml:space="preserve"> 38</w:t>
      </w:r>
      <w:bookmarkEnd w:id="1"/>
      <w:r w:rsidR="00C86EBC" w:rsidRPr="00C86EBC">
        <w:rPr>
          <w:rFonts w:ascii="Century Gothic" w:hAnsi="Century Gothic" w:cs="Times New Roman Gras"/>
        </w:rPr>
        <w:t>1 pour l’</w:t>
      </w:r>
      <w:r w:rsidR="00D0119C" w:rsidRPr="00C86EBC">
        <w:rPr>
          <w:rFonts w:ascii="Century Gothic" w:hAnsi="Century Gothic" w:cs="Times New Roman Gras"/>
        </w:rPr>
        <w:t>aménagement</w:t>
      </w:r>
      <w:r w:rsidR="00C86EBC" w:rsidRPr="00C86EBC">
        <w:rPr>
          <w:rFonts w:ascii="Century Gothic" w:hAnsi="Century Gothic" w:cs="Times New Roman Gras"/>
        </w:rPr>
        <w:t xml:space="preserve"> du nouveau </w:t>
      </w:r>
      <w:r w:rsidR="00D0119C" w:rsidRPr="00C86EBC">
        <w:rPr>
          <w:rFonts w:ascii="Century Gothic" w:hAnsi="Century Gothic" w:cs="Times New Roman Gras"/>
        </w:rPr>
        <w:t>cimetière</w:t>
      </w:r>
      <w:r w:rsidR="00C86EBC" w:rsidRPr="00C86EBC">
        <w:rPr>
          <w:rFonts w:ascii="Century Gothic" w:hAnsi="Century Gothic" w:cs="Times New Roman Gras"/>
        </w:rPr>
        <w:t xml:space="preserve"> et d’une extension future – quartier de la </w:t>
      </w:r>
      <w:r w:rsidR="00D0119C">
        <w:rPr>
          <w:rFonts w:ascii="Century Gothic" w:hAnsi="Century Gothic" w:cs="Times New Roman Gras"/>
        </w:rPr>
        <w:t>S</w:t>
      </w:r>
      <w:r w:rsidR="00C86EBC" w:rsidRPr="00C86EBC">
        <w:rPr>
          <w:rFonts w:ascii="Century Gothic" w:hAnsi="Century Gothic" w:cs="Times New Roman Gras"/>
        </w:rPr>
        <w:t>iaule</w:t>
      </w:r>
    </w:p>
    <w:bookmarkEnd w:id="2"/>
    <w:p w14:paraId="62CFF6B3" w14:textId="7A2BA809" w:rsidR="00F1488D" w:rsidRPr="00C86EBC" w:rsidRDefault="00F1488D" w:rsidP="00C86EBC">
      <w:pPr>
        <w:spacing w:before="0" w:line="240" w:lineRule="auto"/>
        <w:jc w:val="both"/>
        <w:rPr>
          <w:rFonts w:ascii="Century Gothic" w:hAnsi="Century Gothic" w:cs="Times New Roman Gras"/>
        </w:rPr>
      </w:pPr>
      <w:r w:rsidRPr="00D0119C">
        <w:rPr>
          <w:rFonts w:ascii="Century Gothic" w:hAnsi="Century Gothic" w:cs="Times New Roman Gras"/>
          <w:b/>
          <w:bCs/>
        </w:rPr>
        <w:t>5.</w:t>
      </w:r>
      <w:r w:rsidR="006A7746">
        <w:rPr>
          <w:rFonts w:ascii="Century Gothic" w:hAnsi="Century Gothic" w:cs="Times New Roman Gras"/>
          <w:b/>
          <w:bCs/>
        </w:rPr>
        <w:t>9</w:t>
      </w:r>
      <w:r w:rsidR="00C86EBC">
        <w:rPr>
          <w:rFonts w:ascii="Century Gothic" w:hAnsi="Century Gothic" w:cs="Times New Roman Gras"/>
        </w:rPr>
        <w:t xml:space="preserve"> </w:t>
      </w:r>
      <w:r w:rsidR="00D0119C">
        <w:rPr>
          <w:rFonts w:ascii="Century Gothic" w:hAnsi="Century Gothic" w:cs="Times New Roman Gras"/>
        </w:rPr>
        <w:t>R</w:t>
      </w:r>
      <w:r w:rsidR="00D0119C" w:rsidRPr="00C86EBC">
        <w:rPr>
          <w:rFonts w:ascii="Century Gothic" w:hAnsi="Century Gothic" w:cs="Times New Roman Gras"/>
        </w:rPr>
        <w:t>étrocession</w:t>
      </w:r>
      <w:r w:rsidR="00C86EBC" w:rsidRPr="00C86EBC">
        <w:rPr>
          <w:rFonts w:ascii="Century Gothic" w:hAnsi="Century Gothic" w:cs="Times New Roman Gras"/>
        </w:rPr>
        <w:t xml:space="preserve"> de la parcelle </w:t>
      </w:r>
      <w:r w:rsidR="00D0119C" w:rsidRPr="00C86EBC">
        <w:rPr>
          <w:rFonts w:ascii="Century Gothic" w:hAnsi="Century Gothic" w:cs="Times New Roman Gras"/>
        </w:rPr>
        <w:t>EY</w:t>
      </w:r>
      <w:r w:rsidR="00C86EBC" w:rsidRPr="00C86EBC">
        <w:rPr>
          <w:rFonts w:ascii="Century Gothic" w:hAnsi="Century Gothic" w:cs="Times New Roman Gras"/>
        </w:rPr>
        <w:t xml:space="preserve"> 617 par la </w:t>
      </w:r>
      <w:r w:rsidR="00D0119C" w:rsidRPr="00C86EBC">
        <w:rPr>
          <w:rFonts w:ascii="Century Gothic" w:hAnsi="Century Gothic" w:cs="Times New Roman Gras"/>
        </w:rPr>
        <w:t xml:space="preserve">SCCV </w:t>
      </w:r>
      <w:r w:rsidR="00D0119C">
        <w:rPr>
          <w:rFonts w:ascii="Century Gothic" w:hAnsi="Century Gothic" w:cs="Times New Roman Gras"/>
        </w:rPr>
        <w:t>« L</w:t>
      </w:r>
      <w:r w:rsidR="00C86EBC" w:rsidRPr="00C86EBC">
        <w:rPr>
          <w:rFonts w:ascii="Century Gothic" w:hAnsi="Century Gothic" w:cs="Times New Roman Gras"/>
        </w:rPr>
        <w:t xml:space="preserve">es </w:t>
      </w:r>
      <w:r w:rsidR="00D0119C" w:rsidRPr="00C86EBC">
        <w:rPr>
          <w:rFonts w:ascii="Century Gothic" w:hAnsi="Century Gothic" w:cs="Times New Roman Gras"/>
        </w:rPr>
        <w:t>pétunias</w:t>
      </w:r>
      <w:r w:rsidR="00D0119C">
        <w:rPr>
          <w:rFonts w:ascii="Century Gothic" w:hAnsi="Century Gothic" w:cs="Times New Roman Gras"/>
        </w:rPr>
        <w:t> »</w:t>
      </w:r>
      <w:r w:rsidR="00C86EBC" w:rsidRPr="00C86EBC">
        <w:rPr>
          <w:rFonts w:ascii="Century Gothic" w:hAnsi="Century Gothic" w:cs="Times New Roman Gras"/>
        </w:rPr>
        <w:t xml:space="preserve"> (ou son substitut) au profit de la ville de </w:t>
      </w:r>
      <w:r w:rsidR="00D0119C" w:rsidRPr="00C86EBC">
        <w:rPr>
          <w:rFonts w:ascii="Century Gothic" w:hAnsi="Century Gothic" w:cs="Times New Roman Gras"/>
        </w:rPr>
        <w:t>Vauréal</w:t>
      </w:r>
      <w:r w:rsidR="00C86EBC" w:rsidRPr="00C86EBC">
        <w:rPr>
          <w:rFonts w:ascii="Century Gothic" w:hAnsi="Century Gothic" w:cs="Times New Roman Gras"/>
        </w:rPr>
        <w:t xml:space="preserve"> dans le cadre du projet de construction sur le terrain de l’ex </w:t>
      </w:r>
      <w:r w:rsidR="00D0119C" w:rsidRPr="00C86EBC">
        <w:rPr>
          <w:rFonts w:ascii="Century Gothic" w:hAnsi="Century Gothic" w:cs="Times New Roman Gras"/>
        </w:rPr>
        <w:t>crèche</w:t>
      </w:r>
      <w:r w:rsidR="00C86EBC" w:rsidRPr="00C86EBC">
        <w:rPr>
          <w:rFonts w:ascii="Century Gothic" w:hAnsi="Century Gothic" w:cs="Times New Roman Gras"/>
        </w:rPr>
        <w:t xml:space="preserve"> des </w:t>
      </w:r>
      <w:r w:rsidR="00D0119C">
        <w:rPr>
          <w:rFonts w:ascii="Century Gothic" w:hAnsi="Century Gothic" w:cs="Times New Roman Gras"/>
        </w:rPr>
        <w:t>M</w:t>
      </w:r>
      <w:r w:rsidR="00C86EBC" w:rsidRPr="00C86EBC">
        <w:rPr>
          <w:rFonts w:ascii="Century Gothic" w:hAnsi="Century Gothic" w:cs="Times New Roman Gras"/>
        </w:rPr>
        <w:t>oissons</w:t>
      </w:r>
    </w:p>
    <w:p w14:paraId="49DFDDCB" w14:textId="0F78751B" w:rsidR="00F1488D" w:rsidRDefault="00F1488D" w:rsidP="00D0119C">
      <w:pPr>
        <w:spacing w:before="0" w:line="240" w:lineRule="auto"/>
        <w:jc w:val="both"/>
        <w:rPr>
          <w:rFonts w:ascii="Century Gothic" w:hAnsi="Century Gothic" w:cs="Times New Roman Gras"/>
        </w:rPr>
      </w:pPr>
      <w:r w:rsidRPr="00D0119C">
        <w:rPr>
          <w:rFonts w:ascii="Century Gothic" w:hAnsi="Century Gothic" w:cs="Times New Roman Gras"/>
          <w:b/>
          <w:bCs/>
        </w:rPr>
        <w:t>5.1</w:t>
      </w:r>
      <w:r w:rsidR="006A7746">
        <w:rPr>
          <w:rFonts w:ascii="Century Gothic" w:hAnsi="Century Gothic" w:cs="Times New Roman Gras"/>
          <w:b/>
          <w:bCs/>
        </w:rPr>
        <w:t>0</w:t>
      </w:r>
      <w:r w:rsidR="00357A8E">
        <w:rPr>
          <w:rFonts w:ascii="Century Gothic" w:hAnsi="Century Gothic" w:cs="Times New Roman Gras"/>
        </w:rPr>
        <w:t xml:space="preserve"> </w:t>
      </w:r>
      <w:r w:rsidR="00D0119C">
        <w:rPr>
          <w:rFonts w:ascii="Century Gothic" w:hAnsi="Century Gothic" w:cs="Times New Roman Gras"/>
        </w:rPr>
        <w:t>R</w:t>
      </w:r>
      <w:r w:rsidR="00D0119C" w:rsidRPr="00357A8E">
        <w:rPr>
          <w:rFonts w:ascii="Century Gothic" w:hAnsi="Century Gothic" w:cs="Times New Roman Gras"/>
        </w:rPr>
        <w:t>étrocession</w:t>
      </w:r>
      <w:r w:rsidR="00357A8E" w:rsidRPr="00357A8E">
        <w:rPr>
          <w:rFonts w:ascii="Century Gothic" w:hAnsi="Century Gothic" w:cs="Times New Roman Gras"/>
        </w:rPr>
        <w:t xml:space="preserve"> de la parcelle </w:t>
      </w:r>
      <w:r w:rsidR="00D0119C" w:rsidRPr="00357A8E">
        <w:rPr>
          <w:rFonts w:ascii="Century Gothic" w:hAnsi="Century Gothic" w:cs="Times New Roman Gras"/>
        </w:rPr>
        <w:t>ES</w:t>
      </w:r>
      <w:r w:rsidR="00357A8E" w:rsidRPr="00357A8E">
        <w:rPr>
          <w:rFonts w:ascii="Century Gothic" w:hAnsi="Century Gothic" w:cs="Times New Roman Gras"/>
        </w:rPr>
        <w:t xml:space="preserve"> 386 par la </w:t>
      </w:r>
      <w:r w:rsidR="00D0119C" w:rsidRPr="00357A8E">
        <w:rPr>
          <w:rFonts w:ascii="Century Gothic" w:hAnsi="Century Gothic" w:cs="Times New Roman Gras"/>
        </w:rPr>
        <w:t>SCCV</w:t>
      </w:r>
      <w:r w:rsidR="00357A8E" w:rsidRPr="00357A8E">
        <w:rPr>
          <w:rFonts w:ascii="Century Gothic" w:hAnsi="Century Gothic" w:cs="Times New Roman Gras"/>
        </w:rPr>
        <w:t xml:space="preserve"> </w:t>
      </w:r>
      <w:r w:rsidR="00D0119C">
        <w:rPr>
          <w:rFonts w:ascii="Century Gothic" w:hAnsi="Century Gothic" w:cs="Times New Roman Gras"/>
        </w:rPr>
        <w:t>« L</w:t>
      </w:r>
      <w:r w:rsidR="00357A8E" w:rsidRPr="00357A8E">
        <w:rPr>
          <w:rFonts w:ascii="Century Gothic" w:hAnsi="Century Gothic" w:cs="Times New Roman Gras"/>
        </w:rPr>
        <w:t>es muguets</w:t>
      </w:r>
      <w:r w:rsidR="00D0119C">
        <w:rPr>
          <w:rFonts w:ascii="Century Gothic" w:hAnsi="Century Gothic" w:cs="Times New Roman Gras"/>
        </w:rPr>
        <w:t> »</w:t>
      </w:r>
      <w:r w:rsidR="00357A8E" w:rsidRPr="00357A8E">
        <w:rPr>
          <w:rFonts w:ascii="Century Gothic" w:hAnsi="Century Gothic" w:cs="Times New Roman Gras"/>
        </w:rPr>
        <w:t xml:space="preserve"> (ou son substitut) au profit de la ville de </w:t>
      </w:r>
      <w:r w:rsidR="00D0119C" w:rsidRPr="00357A8E">
        <w:rPr>
          <w:rFonts w:ascii="Century Gothic" w:hAnsi="Century Gothic" w:cs="Times New Roman Gras"/>
        </w:rPr>
        <w:t>Vauréal</w:t>
      </w:r>
      <w:r w:rsidR="00357A8E" w:rsidRPr="00357A8E">
        <w:rPr>
          <w:rFonts w:ascii="Century Gothic" w:hAnsi="Century Gothic" w:cs="Times New Roman Gras"/>
        </w:rPr>
        <w:t xml:space="preserve"> dans le cadre du projet de construction sur le terrain de l’ex </w:t>
      </w:r>
      <w:r w:rsidR="00D0119C" w:rsidRPr="00357A8E">
        <w:rPr>
          <w:rFonts w:ascii="Century Gothic" w:hAnsi="Century Gothic" w:cs="Times New Roman Gras"/>
        </w:rPr>
        <w:t>crèche</w:t>
      </w:r>
      <w:r w:rsidR="00357A8E" w:rsidRPr="00357A8E">
        <w:rPr>
          <w:rFonts w:ascii="Century Gothic" w:hAnsi="Century Gothic" w:cs="Times New Roman Gras"/>
        </w:rPr>
        <w:t xml:space="preserve"> des </w:t>
      </w:r>
      <w:r w:rsidR="00D0119C">
        <w:rPr>
          <w:rFonts w:ascii="Century Gothic" w:hAnsi="Century Gothic" w:cs="Times New Roman Gras"/>
        </w:rPr>
        <w:t>S</w:t>
      </w:r>
      <w:r w:rsidR="00357A8E" w:rsidRPr="00357A8E">
        <w:rPr>
          <w:rFonts w:ascii="Century Gothic" w:hAnsi="Century Gothic" w:cs="Times New Roman Gras"/>
        </w:rPr>
        <w:t>ablons</w:t>
      </w:r>
    </w:p>
    <w:p w14:paraId="550E55E9" w14:textId="4A794DD5" w:rsidR="00D74216" w:rsidRDefault="00D74216" w:rsidP="00D0119C">
      <w:pPr>
        <w:spacing w:before="0" w:line="240" w:lineRule="auto"/>
        <w:jc w:val="both"/>
        <w:rPr>
          <w:rFonts w:ascii="Century Gothic" w:hAnsi="Century Gothic" w:cs="Times New Roman Gras"/>
        </w:rPr>
      </w:pPr>
      <w:r w:rsidRPr="00060FF4">
        <w:rPr>
          <w:rFonts w:ascii="Century Gothic" w:hAnsi="Century Gothic" w:cs="Times New Roman Gras"/>
          <w:b/>
          <w:bCs/>
        </w:rPr>
        <w:t>5.1</w:t>
      </w:r>
      <w:r w:rsidR="006A7746">
        <w:rPr>
          <w:rFonts w:ascii="Century Gothic" w:hAnsi="Century Gothic" w:cs="Times New Roman Gras"/>
          <w:b/>
          <w:bCs/>
        </w:rPr>
        <w:t>1</w:t>
      </w:r>
      <w:r w:rsidRPr="00060FF4">
        <w:rPr>
          <w:rFonts w:ascii="Century Gothic" w:hAnsi="Century Gothic" w:cs="Times New Roman Gras"/>
        </w:rPr>
        <w:t xml:space="preserve"> Avenant à la promesse de vente relative à la cession d’une partie de la propriété communale sise 27 rue de l’Ancienne mairie sur le village </w:t>
      </w:r>
    </w:p>
    <w:p w14:paraId="7D337A64" w14:textId="61D230C9" w:rsidR="002550A3" w:rsidRDefault="002550A3" w:rsidP="002550A3">
      <w:pPr>
        <w:pStyle w:val="NormalWeb"/>
        <w:spacing w:before="0" w:beforeAutospacing="0" w:after="0"/>
        <w:jc w:val="both"/>
        <w:rPr>
          <w:rFonts w:ascii="Century Gothic" w:hAnsi="Century Gothic" w:cs="Times New Roman Gras"/>
          <w:sz w:val="22"/>
          <w:szCs w:val="22"/>
        </w:rPr>
      </w:pPr>
      <w:r>
        <w:rPr>
          <w:rFonts w:ascii="Century Gothic" w:hAnsi="Century Gothic" w:cs="Times New Roman Gras"/>
          <w:b/>
          <w:bCs/>
          <w:sz w:val="22"/>
          <w:szCs w:val="22"/>
        </w:rPr>
        <w:t>5.12</w:t>
      </w:r>
      <w:r>
        <w:rPr>
          <w:rFonts w:ascii="Century Gothic" w:hAnsi="Century Gothic" w:cs="Times New Roman Gras"/>
          <w:sz w:val="22"/>
          <w:szCs w:val="22"/>
        </w:rPr>
        <w:t xml:space="preserve"> A</w:t>
      </w:r>
      <w:r w:rsidRPr="00B432C7">
        <w:rPr>
          <w:rFonts w:ascii="Century Gothic" w:hAnsi="Century Gothic" w:cs="Times New Roman Gras"/>
          <w:sz w:val="22"/>
          <w:szCs w:val="22"/>
        </w:rPr>
        <w:t>vis de la commune</w:t>
      </w:r>
      <w:r w:rsidRPr="00B432C7">
        <w:rPr>
          <w:rFonts w:ascii="Century Gothic" w:hAnsi="Century Gothic" w:cs="Times New Roman Gras"/>
          <w:b/>
          <w:bCs/>
          <w:sz w:val="22"/>
          <w:szCs w:val="22"/>
        </w:rPr>
        <w:t xml:space="preserve"> </w:t>
      </w:r>
      <w:r w:rsidRPr="005E6158">
        <w:rPr>
          <w:rFonts w:ascii="Century Gothic" w:hAnsi="Century Gothic" w:cs="Times New Roman Gras"/>
          <w:sz w:val="22"/>
          <w:szCs w:val="22"/>
        </w:rPr>
        <w:t>sur le plan local des mobilités de la Communauté d’agglomération de Cergy-Pontoise</w:t>
      </w:r>
    </w:p>
    <w:p w14:paraId="31154574" w14:textId="6E3C6B31" w:rsidR="00AD2D76" w:rsidRDefault="00AD2D76" w:rsidP="00AD2D76">
      <w:pPr>
        <w:spacing w:before="0" w:line="240" w:lineRule="auto"/>
        <w:jc w:val="both"/>
        <w:rPr>
          <w:rFonts w:ascii="Century Gothic" w:hAnsi="Century Gothic" w:cs="Times New Roman Gras"/>
        </w:rPr>
      </w:pPr>
      <w:r w:rsidRPr="00AD2D76">
        <w:rPr>
          <w:rFonts w:ascii="Century Gothic" w:hAnsi="Century Gothic" w:cs="Times New Roman Gras"/>
          <w:b/>
          <w:bCs/>
        </w:rPr>
        <w:t>5.1</w:t>
      </w:r>
      <w:r w:rsidR="002550A3">
        <w:rPr>
          <w:rFonts w:ascii="Century Gothic" w:hAnsi="Century Gothic" w:cs="Times New Roman Gras"/>
          <w:b/>
          <w:bCs/>
        </w:rPr>
        <w:t>3</w:t>
      </w:r>
      <w:r>
        <w:rPr>
          <w:rFonts w:ascii="Century Gothic" w:hAnsi="Century Gothic" w:cs="Times New Roman Gras"/>
        </w:rPr>
        <w:t xml:space="preserve"> </w:t>
      </w:r>
      <w:bookmarkStart w:id="3" w:name="_Hlk196821154"/>
      <w:r>
        <w:rPr>
          <w:rFonts w:ascii="Century Gothic" w:hAnsi="Century Gothic" w:cs="Times New Roman Gras"/>
        </w:rPr>
        <w:t>S</w:t>
      </w:r>
      <w:r w:rsidRPr="00AD2D76">
        <w:rPr>
          <w:rFonts w:ascii="Century Gothic" w:hAnsi="Century Gothic" w:cs="Times New Roman Gras"/>
        </w:rPr>
        <w:t xml:space="preserve">ociété </w:t>
      </w:r>
      <w:r>
        <w:rPr>
          <w:rFonts w:ascii="Century Gothic" w:hAnsi="Century Gothic" w:cs="Times New Roman Gras"/>
        </w:rPr>
        <w:t>P</w:t>
      </w:r>
      <w:r w:rsidRPr="00AD2D76">
        <w:rPr>
          <w:rFonts w:ascii="Century Gothic" w:hAnsi="Century Gothic" w:cs="Times New Roman Gras"/>
        </w:rPr>
        <w:t xml:space="preserve">ublique </w:t>
      </w:r>
      <w:r>
        <w:rPr>
          <w:rFonts w:ascii="Century Gothic" w:hAnsi="Century Gothic" w:cs="Times New Roman Gras"/>
        </w:rPr>
        <w:t>L</w:t>
      </w:r>
      <w:r w:rsidRPr="00AD2D76">
        <w:rPr>
          <w:rFonts w:ascii="Century Gothic" w:hAnsi="Century Gothic" w:cs="Times New Roman Gras"/>
        </w:rPr>
        <w:t>ocale Cergy</w:t>
      </w:r>
      <w:r>
        <w:rPr>
          <w:rFonts w:ascii="Century Gothic" w:hAnsi="Century Gothic" w:cs="Times New Roman Gras"/>
        </w:rPr>
        <w:t>-P</w:t>
      </w:r>
      <w:r w:rsidRPr="00AD2D76">
        <w:rPr>
          <w:rFonts w:ascii="Century Gothic" w:hAnsi="Century Gothic" w:cs="Times New Roman Gras"/>
        </w:rPr>
        <w:t>ontoise am</w:t>
      </w:r>
      <w:r>
        <w:rPr>
          <w:rFonts w:ascii="Century Gothic" w:hAnsi="Century Gothic" w:cs="Times New Roman Gras"/>
        </w:rPr>
        <w:t>é</w:t>
      </w:r>
      <w:r w:rsidRPr="00AD2D76">
        <w:rPr>
          <w:rFonts w:ascii="Century Gothic" w:hAnsi="Century Gothic" w:cs="Times New Roman Gras"/>
        </w:rPr>
        <w:t>nagement :</w:t>
      </w:r>
      <w:r>
        <w:rPr>
          <w:rFonts w:ascii="Century Gothic" w:hAnsi="Century Gothic" w:cs="Times New Roman Gras"/>
        </w:rPr>
        <w:t xml:space="preserve"> </w:t>
      </w:r>
      <w:r w:rsidRPr="00AD2D76">
        <w:rPr>
          <w:rFonts w:ascii="Century Gothic" w:hAnsi="Century Gothic" w:cs="Times New Roman Gras"/>
        </w:rPr>
        <w:t xml:space="preserve">rapport du mandataire pour l’année 2024 </w:t>
      </w:r>
    </w:p>
    <w:p w14:paraId="7511075D" w14:textId="72FB9E2D" w:rsidR="005C52BD" w:rsidRDefault="005C52BD" w:rsidP="00AD2D76">
      <w:pPr>
        <w:spacing w:before="0" w:line="240" w:lineRule="auto"/>
        <w:jc w:val="both"/>
        <w:rPr>
          <w:rFonts w:ascii="Century Gothic" w:hAnsi="Century Gothic" w:cs="Times New Roman Gras"/>
        </w:rPr>
      </w:pPr>
      <w:r w:rsidRPr="005C52BD">
        <w:rPr>
          <w:rFonts w:ascii="Century Gothic" w:hAnsi="Century Gothic" w:cs="Times New Roman Gras"/>
          <w:b/>
          <w:bCs/>
        </w:rPr>
        <w:t>5.1</w:t>
      </w:r>
      <w:r w:rsidR="002550A3">
        <w:rPr>
          <w:rFonts w:ascii="Century Gothic" w:hAnsi="Century Gothic" w:cs="Times New Roman Gras"/>
          <w:b/>
          <w:bCs/>
        </w:rPr>
        <w:t>4</w:t>
      </w:r>
      <w:r>
        <w:rPr>
          <w:rFonts w:ascii="Century Gothic" w:hAnsi="Century Gothic" w:cs="Times New Roman Gras"/>
        </w:rPr>
        <w:t xml:space="preserve"> Rapport annuel 2024 de la politique de la ville</w:t>
      </w:r>
    </w:p>
    <w:p w14:paraId="2FA986F8" w14:textId="77777777" w:rsidR="00E11B5B" w:rsidRDefault="00E11B5B" w:rsidP="00AD2D76">
      <w:pPr>
        <w:spacing w:before="0" w:line="240" w:lineRule="auto"/>
        <w:jc w:val="both"/>
        <w:rPr>
          <w:rFonts w:ascii="Century Gothic" w:hAnsi="Century Gothic" w:cs="Times New Roman Gras"/>
        </w:rPr>
      </w:pPr>
    </w:p>
    <w:bookmarkEnd w:id="3"/>
    <w:p w14:paraId="0447CEDC" w14:textId="18164D35" w:rsidR="00AD2D76" w:rsidRDefault="00AD2D76" w:rsidP="00B479A4">
      <w:pPr>
        <w:spacing w:before="0" w:line="240" w:lineRule="auto"/>
        <w:rPr>
          <w:rFonts w:ascii="Century Gothic" w:hAnsi="Century Gothic" w:cs="Times New Roman Gras"/>
        </w:rPr>
      </w:pPr>
    </w:p>
    <w:p w14:paraId="4B19BCF2" w14:textId="00F11DF0" w:rsidR="00AD2D76" w:rsidRPr="00B479A4" w:rsidRDefault="00AD2D76" w:rsidP="00B479A4">
      <w:pPr>
        <w:spacing w:before="0" w:line="240" w:lineRule="auto"/>
        <w:rPr>
          <w:rFonts w:ascii="Calibri" w:hAnsi="Calibri" w:cs="Calibri"/>
          <w:lang w:eastAsia="en-US"/>
          <w14:ligatures w14:val="standardContextual"/>
        </w:rPr>
      </w:pPr>
    </w:p>
    <w:p w14:paraId="09DA456F" w14:textId="1EFCE31E" w:rsidR="00BC42A7" w:rsidRDefault="00BC42A7" w:rsidP="00BC42A7">
      <w:pPr>
        <w:spacing w:before="0" w:line="240" w:lineRule="auto"/>
        <w:jc w:val="both"/>
        <w:rPr>
          <w:rFonts w:ascii="Century Gothic" w:hAnsi="Century Gothic" w:cs="Times New Roman"/>
        </w:rPr>
      </w:pPr>
    </w:p>
    <w:sectPr w:rsidR="00BC42A7" w:rsidSect="00016051">
      <w:pgSz w:w="11906" w:h="16838"/>
      <w:pgMar w:top="1134" w:right="1418" w:bottom="568" w:left="1134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62691" w14:textId="77777777" w:rsidR="007503A6" w:rsidRDefault="007503A6" w:rsidP="009B0037">
      <w:r>
        <w:separator/>
      </w:r>
    </w:p>
  </w:endnote>
  <w:endnote w:type="continuationSeparator" w:id="0">
    <w:p w14:paraId="35FE0C41" w14:textId="77777777" w:rsidR="007503A6" w:rsidRDefault="007503A6" w:rsidP="009B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Gras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C20DF" w14:textId="77777777" w:rsidR="007503A6" w:rsidRDefault="007503A6" w:rsidP="009B0037">
      <w:r>
        <w:separator/>
      </w:r>
    </w:p>
  </w:footnote>
  <w:footnote w:type="continuationSeparator" w:id="0">
    <w:p w14:paraId="4B5BF693" w14:textId="77777777" w:rsidR="007503A6" w:rsidRDefault="007503A6" w:rsidP="009B0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0313"/>
    <w:multiLevelType w:val="multilevel"/>
    <w:tmpl w:val="40BE114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28263BC"/>
    <w:multiLevelType w:val="hybridMultilevel"/>
    <w:tmpl w:val="FC701420"/>
    <w:lvl w:ilvl="0" w:tplc="D88E83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2E12"/>
    <w:multiLevelType w:val="hybridMultilevel"/>
    <w:tmpl w:val="B1463832"/>
    <w:lvl w:ilvl="0" w:tplc="EB56CBA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C6402"/>
    <w:multiLevelType w:val="hybridMultilevel"/>
    <w:tmpl w:val="26469734"/>
    <w:lvl w:ilvl="0" w:tplc="8AE03ED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816F8"/>
    <w:multiLevelType w:val="hybridMultilevel"/>
    <w:tmpl w:val="A1441FEE"/>
    <w:lvl w:ilvl="0" w:tplc="DCBE2170">
      <w:start w:val="1"/>
      <w:numFmt w:val="bullet"/>
      <w:pStyle w:val="Listepuces"/>
      <w:lvlText w:val=""/>
      <w:lvlJc w:val="left"/>
      <w:pPr>
        <w:ind w:left="1437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0F5A2854"/>
    <w:multiLevelType w:val="multilevel"/>
    <w:tmpl w:val="B2EEDE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67F488E"/>
    <w:multiLevelType w:val="multilevel"/>
    <w:tmpl w:val="6532CD86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1AEB6EA8"/>
    <w:multiLevelType w:val="hybridMultilevel"/>
    <w:tmpl w:val="0380C60C"/>
    <w:lvl w:ilvl="0" w:tplc="D41EFE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E29DB"/>
    <w:multiLevelType w:val="multilevel"/>
    <w:tmpl w:val="F170E18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58C2923"/>
    <w:multiLevelType w:val="multilevel"/>
    <w:tmpl w:val="37FAD858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27C90F16"/>
    <w:multiLevelType w:val="multilevel"/>
    <w:tmpl w:val="EA460904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10C45C5"/>
    <w:multiLevelType w:val="multilevel"/>
    <w:tmpl w:val="60C2896E"/>
    <w:styleLink w:val="StyleAvecpucesWingdings2symboleOrangeGauche0cmSu"/>
    <w:lvl w:ilvl="0">
      <w:start w:val="1"/>
      <w:numFmt w:val="bullet"/>
      <w:lvlText w:val=""/>
      <w:lvlJc w:val="left"/>
      <w:pPr>
        <w:tabs>
          <w:tab w:val="num" w:pos="720"/>
        </w:tabs>
        <w:ind w:left="720" w:hanging="360"/>
      </w:pPr>
      <w:rPr>
        <w:rFonts w:ascii="Wingdings 2" w:hAnsi="Wingdings 2"/>
        <w:color w:val="92BD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Titre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0231E"/>
    <w:multiLevelType w:val="multilevel"/>
    <w:tmpl w:val="E0825BC6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C124158"/>
    <w:multiLevelType w:val="multilevel"/>
    <w:tmpl w:val="28FCB4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45D71D66"/>
    <w:multiLevelType w:val="multilevel"/>
    <w:tmpl w:val="07DE20A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8692EE9"/>
    <w:multiLevelType w:val="multilevel"/>
    <w:tmpl w:val="BAC83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51527DC1"/>
    <w:multiLevelType w:val="multilevel"/>
    <w:tmpl w:val="340E70EE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32A446A"/>
    <w:multiLevelType w:val="multilevel"/>
    <w:tmpl w:val="B64E3E0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8" w15:restartNumberingAfterBreak="0">
    <w:nsid w:val="5B076389"/>
    <w:multiLevelType w:val="hybridMultilevel"/>
    <w:tmpl w:val="2266FF34"/>
    <w:lvl w:ilvl="0" w:tplc="07A0CD08">
      <w:start w:val="13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919732">
    <w:abstractNumId w:val="11"/>
  </w:num>
  <w:num w:numId="2" w16cid:durableId="1911579048">
    <w:abstractNumId w:val="9"/>
  </w:num>
  <w:num w:numId="3" w16cid:durableId="1616522004">
    <w:abstractNumId w:val="4"/>
  </w:num>
  <w:num w:numId="4" w16cid:durableId="5236349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5529447">
    <w:abstractNumId w:val="2"/>
  </w:num>
  <w:num w:numId="6" w16cid:durableId="710497553">
    <w:abstractNumId w:val="0"/>
  </w:num>
  <w:num w:numId="7" w16cid:durableId="262811198">
    <w:abstractNumId w:val="8"/>
  </w:num>
  <w:num w:numId="8" w16cid:durableId="1148477703">
    <w:abstractNumId w:val="17"/>
  </w:num>
  <w:num w:numId="9" w16cid:durableId="401753094">
    <w:abstractNumId w:val="10"/>
  </w:num>
  <w:num w:numId="10" w16cid:durableId="718549995">
    <w:abstractNumId w:val="12"/>
  </w:num>
  <w:num w:numId="11" w16cid:durableId="393744989">
    <w:abstractNumId w:val="7"/>
  </w:num>
  <w:num w:numId="12" w16cid:durableId="510878455">
    <w:abstractNumId w:val="14"/>
  </w:num>
  <w:num w:numId="13" w16cid:durableId="1925070285">
    <w:abstractNumId w:val="16"/>
  </w:num>
  <w:num w:numId="14" w16cid:durableId="1860119068">
    <w:abstractNumId w:val="1"/>
  </w:num>
  <w:num w:numId="15" w16cid:durableId="515114918">
    <w:abstractNumId w:val="6"/>
  </w:num>
  <w:num w:numId="16" w16cid:durableId="920485495">
    <w:abstractNumId w:val="5"/>
  </w:num>
  <w:num w:numId="17" w16cid:durableId="1613588248">
    <w:abstractNumId w:val="18"/>
  </w:num>
  <w:num w:numId="18" w16cid:durableId="1164009661">
    <w:abstractNumId w:val="13"/>
  </w:num>
  <w:num w:numId="19" w16cid:durableId="44789748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91"/>
    <w:rsid w:val="000023DD"/>
    <w:rsid w:val="000056D3"/>
    <w:rsid w:val="00007B68"/>
    <w:rsid w:val="00007F7D"/>
    <w:rsid w:val="00013D05"/>
    <w:rsid w:val="00015171"/>
    <w:rsid w:val="00016051"/>
    <w:rsid w:val="00020F9F"/>
    <w:rsid w:val="000235C0"/>
    <w:rsid w:val="000312EE"/>
    <w:rsid w:val="0003252D"/>
    <w:rsid w:val="00034965"/>
    <w:rsid w:val="00037489"/>
    <w:rsid w:val="00037C9B"/>
    <w:rsid w:val="000409AC"/>
    <w:rsid w:val="00040E08"/>
    <w:rsid w:val="00060FF4"/>
    <w:rsid w:val="00061A1F"/>
    <w:rsid w:val="00062305"/>
    <w:rsid w:val="00065AD2"/>
    <w:rsid w:val="00070924"/>
    <w:rsid w:val="00071282"/>
    <w:rsid w:val="0007435A"/>
    <w:rsid w:val="000753B7"/>
    <w:rsid w:val="00093D1A"/>
    <w:rsid w:val="00095BCD"/>
    <w:rsid w:val="000A435D"/>
    <w:rsid w:val="000A45FD"/>
    <w:rsid w:val="000B240B"/>
    <w:rsid w:val="000B6357"/>
    <w:rsid w:val="000C16FD"/>
    <w:rsid w:val="000C7002"/>
    <w:rsid w:val="000D223B"/>
    <w:rsid w:val="000D24F4"/>
    <w:rsid w:val="000D71E9"/>
    <w:rsid w:val="000E3381"/>
    <w:rsid w:val="000E3780"/>
    <w:rsid w:val="000E41EC"/>
    <w:rsid w:val="000E530B"/>
    <w:rsid w:val="000F3ABA"/>
    <w:rsid w:val="000F3BF4"/>
    <w:rsid w:val="000F4B0A"/>
    <w:rsid w:val="000F60B2"/>
    <w:rsid w:val="00103575"/>
    <w:rsid w:val="0010373A"/>
    <w:rsid w:val="00105344"/>
    <w:rsid w:val="001123FE"/>
    <w:rsid w:val="00116A5E"/>
    <w:rsid w:val="00120A37"/>
    <w:rsid w:val="00124B68"/>
    <w:rsid w:val="00143634"/>
    <w:rsid w:val="001455B5"/>
    <w:rsid w:val="001472F0"/>
    <w:rsid w:val="001560FF"/>
    <w:rsid w:val="00160CC1"/>
    <w:rsid w:val="001652A6"/>
    <w:rsid w:val="00170B7B"/>
    <w:rsid w:val="00172901"/>
    <w:rsid w:val="001748C8"/>
    <w:rsid w:val="0017746A"/>
    <w:rsid w:val="00177CB6"/>
    <w:rsid w:val="00177DD8"/>
    <w:rsid w:val="00180619"/>
    <w:rsid w:val="001861C5"/>
    <w:rsid w:val="0019197F"/>
    <w:rsid w:val="00197602"/>
    <w:rsid w:val="001A2D05"/>
    <w:rsid w:val="001C0DB4"/>
    <w:rsid w:val="001C179E"/>
    <w:rsid w:val="001C3E6D"/>
    <w:rsid w:val="001C4DFC"/>
    <w:rsid w:val="001C6DB1"/>
    <w:rsid w:val="001C738D"/>
    <w:rsid w:val="001D3D40"/>
    <w:rsid w:val="001D420D"/>
    <w:rsid w:val="001D5206"/>
    <w:rsid w:val="001D565E"/>
    <w:rsid w:val="001E6D68"/>
    <w:rsid w:val="001F3D3B"/>
    <w:rsid w:val="002053E3"/>
    <w:rsid w:val="00205DA5"/>
    <w:rsid w:val="0021074B"/>
    <w:rsid w:val="00211DE9"/>
    <w:rsid w:val="002122F9"/>
    <w:rsid w:val="0021512E"/>
    <w:rsid w:val="002153FD"/>
    <w:rsid w:val="00215C08"/>
    <w:rsid w:val="0022228E"/>
    <w:rsid w:val="00230995"/>
    <w:rsid w:val="0023178D"/>
    <w:rsid w:val="00232350"/>
    <w:rsid w:val="00235E44"/>
    <w:rsid w:val="00241685"/>
    <w:rsid w:val="00245A14"/>
    <w:rsid w:val="00246949"/>
    <w:rsid w:val="00247EF7"/>
    <w:rsid w:val="00252531"/>
    <w:rsid w:val="002550A3"/>
    <w:rsid w:val="002609FD"/>
    <w:rsid w:val="00265B40"/>
    <w:rsid w:val="00267AB7"/>
    <w:rsid w:val="00272FB9"/>
    <w:rsid w:val="00275582"/>
    <w:rsid w:val="00276FFC"/>
    <w:rsid w:val="00290A95"/>
    <w:rsid w:val="00294695"/>
    <w:rsid w:val="0029750B"/>
    <w:rsid w:val="002A0C15"/>
    <w:rsid w:val="002A2B97"/>
    <w:rsid w:val="002B7CD7"/>
    <w:rsid w:val="002C123C"/>
    <w:rsid w:val="002C433F"/>
    <w:rsid w:val="002C5120"/>
    <w:rsid w:val="002C55FF"/>
    <w:rsid w:val="002D1FAD"/>
    <w:rsid w:val="002D1FC0"/>
    <w:rsid w:val="002D5DCE"/>
    <w:rsid w:val="002D6310"/>
    <w:rsid w:val="002E19B1"/>
    <w:rsid w:val="002E2FEC"/>
    <w:rsid w:val="002F3077"/>
    <w:rsid w:val="002F6C58"/>
    <w:rsid w:val="0030019A"/>
    <w:rsid w:val="00305E09"/>
    <w:rsid w:val="00307672"/>
    <w:rsid w:val="00310E0D"/>
    <w:rsid w:val="00316FC0"/>
    <w:rsid w:val="00324970"/>
    <w:rsid w:val="003325D2"/>
    <w:rsid w:val="00333429"/>
    <w:rsid w:val="0033650E"/>
    <w:rsid w:val="00341DA0"/>
    <w:rsid w:val="0034447B"/>
    <w:rsid w:val="00344DD3"/>
    <w:rsid w:val="00345365"/>
    <w:rsid w:val="00351533"/>
    <w:rsid w:val="0035369B"/>
    <w:rsid w:val="00354BC9"/>
    <w:rsid w:val="00357A8E"/>
    <w:rsid w:val="00360D37"/>
    <w:rsid w:val="0036163C"/>
    <w:rsid w:val="00363E48"/>
    <w:rsid w:val="0037162E"/>
    <w:rsid w:val="00380EDD"/>
    <w:rsid w:val="0038634B"/>
    <w:rsid w:val="00390366"/>
    <w:rsid w:val="00391FC2"/>
    <w:rsid w:val="003945F1"/>
    <w:rsid w:val="0039480C"/>
    <w:rsid w:val="003A35D4"/>
    <w:rsid w:val="003B0EC9"/>
    <w:rsid w:val="003B2498"/>
    <w:rsid w:val="003C1C12"/>
    <w:rsid w:val="003C224D"/>
    <w:rsid w:val="003C2BD9"/>
    <w:rsid w:val="003C3E23"/>
    <w:rsid w:val="003D4A2C"/>
    <w:rsid w:val="003E0938"/>
    <w:rsid w:val="003E0AA9"/>
    <w:rsid w:val="003E5726"/>
    <w:rsid w:val="00401F83"/>
    <w:rsid w:val="00405C59"/>
    <w:rsid w:val="00407A25"/>
    <w:rsid w:val="00407F15"/>
    <w:rsid w:val="00424EA9"/>
    <w:rsid w:val="00425942"/>
    <w:rsid w:val="004363A6"/>
    <w:rsid w:val="00436B26"/>
    <w:rsid w:val="00446610"/>
    <w:rsid w:val="0045254D"/>
    <w:rsid w:val="0046266B"/>
    <w:rsid w:val="00463026"/>
    <w:rsid w:val="0047137C"/>
    <w:rsid w:val="00480093"/>
    <w:rsid w:val="00492F39"/>
    <w:rsid w:val="00493179"/>
    <w:rsid w:val="00495309"/>
    <w:rsid w:val="004963B6"/>
    <w:rsid w:val="00496729"/>
    <w:rsid w:val="00497954"/>
    <w:rsid w:val="004A7842"/>
    <w:rsid w:val="004B12DE"/>
    <w:rsid w:val="004B15A3"/>
    <w:rsid w:val="004B75B7"/>
    <w:rsid w:val="004C4430"/>
    <w:rsid w:val="004C6BEA"/>
    <w:rsid w:val="004D34D1"/>
    <w:rsid w:val="004D5903"/>
    <w:rsid w:val="004D6566"/>
    <w:rsid w:val="004E4861"/>
    <w:rsid w:val="004F0A79"/>
    <w:rsid w:val="004F50BD"/>
    <w:rsid w:val="00504B39"/>
    <w:rsid w:val="005075C4"/>
    <w:rsid w:val="00513705"/>
    <w:rsid w:val="00513919"/>
    <w:rsid w:val="00513FE6"/>
    <w:rsid w:val="00514391"/>
    <w:rsid w:val="00515ED5"/>
    <w:rsid w:val="00523C34"/>
    <w:rsid w:val="0052643A"/>
    <w:rsid w:val="0053059C"/>
    <w:rsid w:val="0053387E"/>
    <w:rsid w:val="005368C9"/>
    <w:rsid w:val="00536C09"/>
    <w:rsid w:val="005441A6"/>
    <w:rsid w:val="00555803"/>
    <w:rsid w:val="00565553"/>
    <w:rsid w:val="00570B15"/>
    <w:rsid w:val="00574C0E"/>
    <w:rsid w:val="00575ECE"/>
    <w:rsid w:val="005761EC"/>
    <w:rsid w:val="00576422"/>
    <w:rsid w:val="005765E3"/>
    <w:rsid w:val="0058224D"/>
    <w:rsid w:val="00583990"/>
    <w:rsid w:val="005875A7"/>
    <w:rsid w:val="00587DA2"/>
    <w:rsid w:val="00593F45"/>
    <w:rsid w:val="00597284"/>
    <w:rsid w:val="005A1D1D"/>
    <w:rsid w:val="005A4F6C"/>
    <w:rsid w:val="005A51A4"/>
    <w:rsid w:val="005A621B"/>
    <w:rsid w:val="005B254F"/>
    <w:rsid w:val="005C2889"/>
    <w:rsid w:val="005C52BD"/>
    <w:rsid w:val="005D5C08"/>
    <w:rsid w:val="005D5C76"/>
    <w:rsid w:val="005E3960"/>
    <w:rsid w:val="005E5390"/>
    <w:rsid w:val="005E6158"/>
    <w:rsid w:val="005F0BA0"/>
    <w:rsid w:val="005F27B0"/>
    <w:rsid w:val="005F40D9"/>
    <w:rsid w:val="005F6FF0"/>
    <w:rsid w:val="006113C3"/>
    <w:rsid w:val="00612172"/>
    <w:rsid w:val="0061328F"/>
    <w:rsid w:val="00616222"/>
    <w:rsid w:val="006224C3"/>
    <w:rsid w:val="006224D6"/>
    <w:rsid w:val="0062397E"/>
    <w:rsid w:val="00624BBE"/>
    <w:rsid w:val="00645667"/>
    <w:rsid w:val="006470F7"/>
    <w:rsid w:val="006514DD"/>
    <w:rsid w:val="006554A1"/>
    <w:rsid w:val="006616A1"/>
    <w:rsid w:val="00661CF9"/>
    <w:rsid w:val="0066206F"/>
    <w:rsid w:val="006626DD"/>
    <w:rsid w:val="00665A27"/>
    <w:rsid w:val="0067306D"/>
    <w:rsid w:val="00675BDC"/>
    <w:rsid w:val="006768A5"/>
    <w:rsid w:val="006806CB"/>
    <w:rsid w:val="00680D64"/>
    <w:rsid w:val="0068617F"/>
    <w:rsid w:val="00693F97"/>
    <w:rsid w:val="00694E15"/>
    <w:rsid w:val="00696938"/>
    <w:rsid w:val="006A3FE6"/>
    <w:rsid w:val="006A7746"/>
    <w:rsid w:val="006B4CA9"/>
    <w:rsid w:val="006B72D8"/>
    <w:rsid w:val="006C5D97"/>
    <w:rsid w:val="006D3BE1"/>
    <w:rsid w:val="006D477B"/>
    <w:rsid w:val="006D48EE"/>
    <w:rsid w:val="006E269E"/>
    <w:rsid w:val="006F49DF"/>
    <w:rsid w:val="006F5E9C"/>
    <w:rsid w:val="006F6BD7"/>
    <w:rsid w:val="00701676"/>
    <w:rsid w:val="007033B4"/>
    <w:rsid w:val="00707C09"/>
    <w:rsid w:val="00710A55"/>
    <w:rsid w:val="00713667"/>
    <w:rsid w:val="0071467A"/>
    <w:rsid w:val="00716008"/>
    <w:rsid w:val="00717CD5"/>
    <w:rsid w:val="00724811"/>
    <w:rsid w:val="007251EE"/>
    <w:rsid w:val="007345FC"/>
    <w:rsid w:val="007503A6"/>
    <w:rsid w:val="007523B8"/>
    <w:rsid w:val="00753E0F"/>
    <w:rsid w:val="00763D14"/>
    <w:rsid w:val="00764017"/>
    <w:rsid w:val="00764494"/>
    <w:rsid w:val="00771CAC"/>
    <w:rsid w:val="0077555A"/>
    <w:rsid w:val="007831B6"/>
    <w:rsid w:val="007832D7"/>
    <w:rsid w:val="00786BD8"/>
    <w:rsid w:val="007940A9"/>
    <w:rsid w:val="007A0949"/>
    <w:rsid w:val="007A3C1A"/>
    <w:rsid w:val="007A5D00"/>
    <w:rsid w:val="007A76EF"/>
    <w:rsid w:val="007A7DEB"/>
    <w:rsid w:val="007B02BF"/>
    <w:rsid w:val="007C1034"/>
    <w:rsid w:val="007C27E9"/>
    <w:rsid w:val="007C29BA"/>
    <w:rsid w:val="007C3EA5"/>
    <w:rsid w:val="007C5E03"/>
    <w:rsid w:val="007C741F"/>
    <w:rsid w:val="007D491B"/>
    <w:rsid w:val="007E21EB"/>
    <w:rsid w:val="007E2AF2"/>
    <w:rsid w:val="007E4102"/>
    <w:rsid w:val="007E5CDE"/>
    <w:rsid w:val="007E6A3B"/>
    <w:rsid w:val="007E779F"/>
    <w:rsid w:val="007F02E3"/>
    <w:rsid w:val="007F2C3F"/>
    <w:rsid w:val="007F5B39"/>
    <w:rsid w:val="008032DE"/>
    <w:rsid w:val="008071B8"/>
    <w:rsid w:val="00807E8D"/>
    <w:rsid w:val="0081092B"/>
    <w:rsid w:val="008114C4"/>
    <w:rsid w:val="00837CAA"/>
    <w:rsid w:val="00842C76"/>
    <w:rsid w:val="00843021"/>
    <w:rsid w:val="00846732"/>
    <w:rsid w:val="0085508E"/>
    <w:rsid w:val="00857C06"/>
    <w:rsid w:val="00863A93"/>
    <w:rsid w:val="00865B91"/>
    <w:rsid w:val="00870211"/>
    <w:rsid w:val="008731DE"/>
    <w:rsid w:val="008731F2"/>
    <w:rsid w:val="008741CD"/>
    <w:rsid w:val="00874DD7"/>
    <w:rsid w:val="00875A33"/>
    <w:rsid w:val="008808BF"/>
    <w:rsid w:val="00881BE8"/>
    <w:rsid w:val="00885001"/>
    <w:rsid w:val="0088640A"/>
    <w:rsid w:val="00897123"/>
    <w:rsid w:val="008A1ACA"/>
    <w:rsid w:val="008A2232"/>
    <w:rsid w:val="008B088B"/>
    <w:rsid w:val="008D0C32"/>
    <w:rsid w:val="008D4DD7"/>
    <w:rsid w:val="008D52EA"/>
    <w:rsid w:val="008E2D9D"/>
    <w:rsid w:val="008E42DA"/>
    <w:rsid w:val="008E5315"/>
    <w:rsid w:val="008F13A0"/>
    <w:rsid w:val="008F4629"/>
    <w:rsid w:val="008F6540"/>
    <w:rsid w:val="008F71F2"/>
    <w:rsid w:val="009047C1"/>
    <w:rsid w:val="009049BF"/>
    <w:rsid w:val="0091601D"/>
    <w:rsid w:val="00916584"/>
    <w:rsid w:val="00920DB1"/>
    <w:rsid w:val="00931BE0"/>
    <w:rsid w:val="0093281F"/>
    <w:rsid w:val="00934715"/>
    <w:rsid w:val="009418B7"/>
    <w:rsid w:val="00942143"/>
    <w:rsid w:val="009461F6"/>
    <w:rsid w:val="0094693A"/>
    <w:rsid w:val="00951EBF"/>
    <w:rsid w:val="009534AC"/>
    <w:rsid w:val="00953522"/>
    <w:rsid w:val="00955D6D"/>
    <w:rsid w:val="00961057"/>
    <w:rsid w:val="00973B52"/>
    <w:rsid w:val="00975B89"/>
    <w:rsid w:val="00987BA1"/>
    <w:rsid w:val="009916EF"/>
    <w:rsid w:val="00991A2E"/>
    <w:rsid w:val="00994CC7"/>
    <w:rsid w:val="00996926"/>
    <w:rsid w:val="009A0200"/>
    <w:rsid w:val="009A3E09"/>
    <w:rsid w:val="009A6536"/>
    <w:rsid w:val="009B0037"/>
    <w:rsid w:val="009B3823"/>
    <w:rsid w:val="009B4C6E"/>
    <w:rsid w:val="009C1405"/>
    <w:rsid w:val="009D64C7"/>
    <w:rsid w:val="009D7450"/>
    <w:rsid w:val="009E0520"/>
    <w:rsid w:val="009E0DAE"/>
    <w:rsid w:val="009E2791"/>
    <w:rsid w:val="009E3D56"/>
    <w:rsid w:val="009F59B3"/>
    <w:rsid w:val="00A004FF"/>
    <w:rsid w:val="00A046C9"/>
    <w:rsid w:val="00A06064"/>
    <w:rsid w:val="00A068D5"/>
    <w:rsid w:val="00A07216"/>
    <w:rsid w:val="00A22F88"/>
    <w:rsid w:val="00A24A7D"/>
    <w:rsid w:val="00A279A7"/>
    <w:rsid w:val="00A31137"/>
    <w:rsid w:val="00A32F6D"/>
    <w:rsid w:val="00A33D6F"/>
    <w:rsid w:val="00A35148"/>
    <w:rsid w:val="00A35DEF"/>
    <w:rsid w:val="00A37125"/>
    <w:rsid w:val="00A4167E"/>
    <w:rsid w:val="00A441A6"/>
    <w:rsid w:val="00A46EE3"/>
    <w:rsid w:val="00A548B6"/>
    <w:rsid w:val="00A62681"/>
    <w:rsid w:val="00A63F5A"/>
    <w:rsid w:val="00A67393"/>
    <w:rsid w:val="00A71291"/>
    <w:rsid w:val="00A7180D"/>
    <w:rsid w:val="00A726C6"/>
    <w:rsid w:val="00A82316"/>
    <w:rsid w:val="00A83C34"/>
    <w:rsid w:val="00A879C4"/>
    <w:rsid w:val="00A975B4"/>
    <w:rsid w:val="00AA0E59"/>
    <w:rsid w:val="00AA1184"/>
    <w:rsid w:val="00AA56C5"/>
    <w:rsid w:val="00AB0913"/>
    <w:rsid w:val="00AB247D"/>
    <w:rsid w:val="00AB4AF4"/>
    <w:rsid w:val="00AC27BE"/>
    <w:rsid w:val="00AD2D76"/>
    <w:rsid w:val="00AD4195"/>
    <w:rsid w:val="00AE1BF9"/>
    <w:rsid w:val="00AE1E1C"/>
    <w:rsid w:val="00AE42ED"/>
    <w:rsid w:val="00AE54DB"/>
    <w:rsid w:val="00AE7EC5"/>
    <w:rsid w:val="00AF0CED"/>
    <w:rsid w:val="00AF1476"/>
    <w:rsid w:val="00AF4B77"/>
    <w:rsid w:val="00B06549"/>
    <w:rsid w:val="00B07616"/>
    <w:rsid w:val="00B16D6D"/>
    <w:rsid w:val="00B22FF8"/>
    <w:rsid w:val="00B24A30"/>
    <w:rsid w:val="00B24B83"/>
    <w:rsid w:val="00B2782F"/>
    <w:rsid w:val="00B3049D"/>
    <w:rsid w:val="00B432C7"/>
    <w:rsid w:val="00B4466D"/>
    <w:rsid w:val="00B47277"/>
    <w:rsid w:val="00B479A4"/>
    <w:rsid w:val="00B51360"/>
    <w:rsid w:val="00B56F8C"/>
    <w:rsid w:val="00B616EB"/>
    <w:rsid w:val="00B6566B"/>
    <w:rsid w:val="00B656D9"/>
    <w:rsid w:val="00B6678A"/>
    <w:rsid w:val="00B67AFD"/>
    <w:rsid w:val="00B71621"/>
    <w:rsid w:val="00B74F5A"/>
    <w:rsid w:val="00B75F8A"/>
    <w:rsid w:val="00B77C9D"/>
    <w:rsid w:val="00B81DB0"/>
    <w:rsid w:val="00B900C9"/>
    <w:rsid w:val="00B90352"/>
    <w:rsid w:val="00BA101E"/>
    <w:rsid w:val="00BA219B"/>
    <w:rsid w:val="00BA458E"/>
    <w:rsid w:val="00BB5A4B"/>
    <w:rsid w:val="00BC2E62"/>
    <w:rsid w:val="00BC2EF5"/>
    <w:rsid w:val="00BC42A7"/>
    <w:rsid w:val="00BC55DC"/>
    <w:rsid w:val="00BC5EB2"/>
    <w:rsid w:val="00BC717B"/>
    <w:rsid w:val="00BC71D8"/>
    <w:rsid w:val="00BD6FA4"/>
    <w:rsid w:val="00BE3F4E"/>
    <w:rsid w:val="00BF3193"/>
    <w:rsid w:val="00BF3C13"/>
    <w:rsid w:val="00C01438"/>
    <w:rsid w:val="00C03E69"/>
    <w:rsid w:val="00C04455"/>
    <w:rsid w:val="00C046C6"/>
    <w:rsid w:val="00C05A0B"/>
    <w:rsid w:val="00C0694E"/>
    <w:rsid w:val="00C07CBF"/>
    <w:rsid w:val="00C1137A"/>
    <w:rsid w:val="00C1203F"/>
    <w:rsid w:val="00C123ED"/>
    <w:rsid w:val="00C14527"/>
    <w:rsid w:val="00C151AF"/>
    <w:rsid w:val="00C15597"/>
    <w:rsid w:val="00C15F64"/>
    <w:rsid w:val="00C172E2"/>
    <w:rsid w:val="00C24A57"/>
    <w:rsid w:val="00C258B9"/>
    <w:rsid w:val="00C346B9"/>
    <w:rsid w:val="00C36D9F"/>
    <w:rsid w:val="00C402C8"/>
    <w:rsid w:val="00C40909"/>
    <w:rsid w:val="00C44F7A"/>
    <w:rsid w:val="00C538BE"/>
    <w:rsid w:val="00C5504E"/>
    <w:rsid w:val="00C61664"/>
    <w:rsid w:val="00C64221"/>
    <w:rsid w:val="00C66866"/>
    <w:rsid w:val="00C67759"/>
    <w:rsid w:val="00C70EAF"/>
    <w:rsid w:val="00C73667"/>
    <w:rsid w:val="00C84097"/>
    <w:rsid w:val="00C85A1D"/>
    <w:rsid w:val="00C86EBC"/>
    <w:rsid w:val="00C87894"/>
    <w:rsid w:val="00CA412D"/>
    <w:rsid w:val="00CB10B7"/>
    <w:rsid w:val="00CB2379"/>
    <w:rsid w:val="00CB3C44"/>
    <w:rsid w:val="00CB6AFD"/>
    <w:rsid w:val="00CC3D4E"/>
    <w:rsid w:val="00CC4938"/>
    <w:rsid w:val="00CD0F6B"/>
    <w:rsid w:val="00CD4783"/>
    <w:rsid w:val="00CE36FF"/>
    <w:rsid w:val="00CE3AE0"/>
    <w:rsid w:val="00CF5CDE"/>
    <w:rsid w:val="00CF75E3"/>
    <w:rsid w:val="00D0119C"/>
    <w:rsid w:val="00D16F5E"/>
    <w:rsid w:val="00D21DC8"/>
    <w:rsid w:val="00D227F4"/>
    <w:rsid w:val="00D27A86"/>
    <w:rsid w:val="00D35040"/>
    <w:rsid w:val="00D37278"/>
    <w:rsid w:val="00D508B8"/>
    <w:rsid w:val="00D5123C"/>
    <w:rsid w:val="00D53C78"/>
    <w:rsid w:val="00D55B09"/>
    <w:rsid w:val="00D60C70"/>
    <w:rsid w:val="00D611F5"/>
    <w:rsid w:val="00D6417A"/>
    <w:rsid w:val="00D74216"/>
    <w:rsid w:val="00D748E8"/>
    <w:rsid w:val="00D76FA0"/>
    <w:rsid w:val="00D91468"/>
    <w:rsid w:val="00D9391C"/>
    <w:rsid w:val="00D97296"/>
    <w:rsid w:val="00DA1E1A"/>
    <w:rsid w:val="00DA6F5A"/>
    <w:rsid w:val="00DB09EB"/>
    <w:rsid w:val="00DB739E"/>
    <w:rsid w:val="00DC4008"/>
    <w:rsid w:val="00DC7C62"/>
    <w:rsid w:val="00DD7347"/>
    <w:rsid w:val="00DE09C8"/>
    <w:rsid w:val="00DE2D3E"/>
    <w:rsid w:val="00DE3ACF"/>
    <w:rsid w:val="00DE4717"/>
    <w:rsid w:val="00DF00DB"/>
    <w:rsid w:val="00DF7C29"/>
    <w:rsid w:val="00E0136C"/>
    <w:rsid w:val="00E01F0A"/>
    <w:rsid w:val="00E02F12"/>
    <w:rsid w:val="00E0404C"/>
    <w:rsid w:val="00E073D1"/>
    <w:rsid w:val="00E11B5B"/>
    <w:rsid w:val="00E12CA5"/>
    <w:rsid w:val="00E13EB0"/>
    <w:rsid w:val="00E271E2"/>
    <w:rsid w:val="00E320FA"/>
    <w:rsid w:val="00E3358A"/>
    <w:rsid w:val="00E337A3"/>
    <w:rsid w:val="00E33EC9"/>
    <w:rsid w:val="00E36D3F"/>
    <w:rsid w:val="00E4049D"/>
    <w:rsid w:val="00E409F1"/>
    <w:rsid w:val="00E51CC5"/>
    <w:rsid w:val="00E55358"/>
    <w:rsid w:val="00E6235F"/>
    <w:rsid w:val="00E65EC6"/>
    <w:rsid w:val="00E660CB"/>
    <w:rsid w:val="00E672BB"/>
    <w:rsid w:val="00E721AC"/>
    <w:rsid w:val="00E81EAD"/>
    <w:rsid w:val="00E96C9A"/>
    <w:rsid w:val="00E97710"/>
    <w:rsid w:val="00EA19C6"/>
    <w:rsid w:val="00EA1BEA"/>
    <w:rsid w:val="00EA33E6"/>
    <w:rsid w:val="00EA3AC6"/>
    <w:rsid w:val="00EA4DFC"/>
    <w:rsid w:val="00EA4E20"/>
    <w:rsid w:val="00EB7436"/>
    <w:rsid w:val="00EC3416"/>
    <w:rsid w:val="00EC42D9"/>
    <w:rsid w:val="00EC68BE"/>
    <w:rsid w:val="00ED262D"/>
    <w:rsid w:val="00ED565F"/>
    <w:rsid w:val="00ED741E"/>
    <w:rsid w:val="00EE27CD"/>
    <w:rsid w:val="00EE5462"/>
    <w:rsid w:val="00F01D57"/>
    <w:rsid w:val="00F04511"/>
    <w:rsid w:val="00F052A4"/>
    <w:rsid w:val="00F07CC2"/>
    <w:rsid w:val="00F117BB"/>
    <w:rsid w:val="00F13C09"/>
    <w:rsid w:val="00F1488D"/>
    <w:rsid w:val="00F17CDD"/>
    <w:rsid w:val="00F22388"/>
    <w:rsid w:val="00F2312F"/>
    <w:rsid w:val="00F31DE3"/>
    <w:rsid w:val="00F31E0F"/>
    <w:rsid w:val="00F3439E"/>
    <w:rsid w:val="00F37C9D"/>
    <w:rsid w:val="00F408EE"/>
    <w:rsid w:val="00F45888"/>
    <w:rsid w:val="00F45CC1"/>
    <w:rsid w:val="00F5155C"/>
    <w:rsid w:val="00F53B22"/>
    <w:rsid w:val="00F54000"/>
    <w:rsid w:val="00F57EE5"/>
    <w:rsid w:val="00F6364E"/>
    <w:rsid w:val="00F65037"/>
    <w:rsid w:val="00F67C27"/>
    <w:rsid w:val="00F77BD8"/>
    <w:rsid w:val="00F81616"/>
    <w:rsid w:val="00F82A58"/>
    <w:rsid w:val="00F850A7"/>
    <w:rsid w:val="00FA3D92"/>
    <w:rsid w:val="00FB1AA9"/>
    <w:rsid w:val="00FB2ECD"/>
    <w:rsid w:val="00FC1144"/>
    <w:rsid w:val="00FC285F"/>
    <w:rsid w:val="00FC5A1A"/>
    <w:rsid w:val="00FC65C2"/>
    <w:rsid w:val="00FE016B"/>
    <w:rsid w:val="00FE1228"/>
    <w:rsid w:val="00FE139A"/>
    <w:rsid w:val="00FE4395"/>
    <w:rsid w:val="00FE7757"/>
    <w:rsid w:val="00FF1767"/>
    <w:rsid w:val="00FF471E"/>
    <w:rsid w:val="00FF4CB2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43D04"/>
  <w15:chartTrackingRefBased/>
  <w15:docId w15:val="{50147797-41B0-4371-B786-616EBA49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6EF"/>
    <w:pPr>
      <w:spacing w:before="120" w:after="0"/>
    </w:pPr>
    <w:rPr>
      <w:rFonts w:cstheme="minorHAnsi"/>
    </w:rPr>
  </w:style>
  <w:style w:type="paragraph" w:styleId="Titre1">
    <w:name w:val="heading 1"/>
    <w:basedOn w:val="Normal"/>
    <w:next w:val="Titre2"/>
    <w:link w:val="Titre1Car"/>
    <w:autoRedefine/>
    <w:uiPriority w:val="9"/>
    <w:qFormat/>
    <w:rsid w:val="007A76EF"/>
    <w:pPr>
      <w:keepNext/>
      <w:keepLines/>
      <w:numPr>
        <w:numId w:val="2"/>
      </w:numPr>
      <w:spacing w:before="160"/>
      <w:outlineLvl w:val="0"/>
    </w:pPr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Titre2">
    <w:name w:val="heading 2"/>
    <w:basedOn w:val="Titre1"/>
    <w:next w:val="Titre3"/>
    <w:link w:val="Titre2Car"/>
    <w:autoRedefine/>
    <w:uiPriority w:val="9"/>
    <w:unhideWhenUsed/>
    <w:qFormat/>
    <w:rsid w:val="007A76EF"/>
    <w:pPr>
      <w:numPr>
        <w:ilvl w:val="1"/>
      </w:numPr>
      <w:spacing w:before="120"/>
      <w:outlineLvl w:val="1"/>
    </w:pPr>
    <w:rPr>
      <w:b w:val="0"/>
      <w:bCs w:val="0"/>
      <w:caps w:val="0"/>
      <w:smallCaps/>
      <w:sz w:val="26"/>
      <w:szCs w:val="26"/>
    </w:rPr>
  </w:style>
  <w:style w:type="paragraph" w:styleId="Titre3">
    <w:name w:val="heading 3"/>
    <w:basedOn w:val="Titre2"/>
    <w:next w:val="Titre4"/>
    <w:link w:val="Titre3Car"/>
    <w:autoRedefine/>
    <w:uiPriority w:val="9"/>
    <w:unhideWhenUsed/>
    <w:qFormat/>
    <w:rsid w:val="007A76EF"/>
    <w:pPr>
      <w:numPr>
        <w:ilvl w:val="2"/>
      </w:numPr>
      <w:outlineLvl w:val="2"/>
    </w:pPr>
    <w:rPr>
      <w:b/>
      <w:bCs/>
      <w:smallCaps w:val="0"/>
      <w:sz w:val="24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7A76EF"/>
    <w:pPr>
      <w:numPr>
        <w:ilvl w:val="3"/>
      </w:numPr>
      <w:outlineLvl w:val="3"/>
    </w:pPr>
    <w:rPr>
      <w:b w:val="0"/>
      <w:bCs w:val="0"/>
      <w:iCs/>
    </w:rPr>
  </w:style>
  <w:style w:type="paragraph" w:styleId="Titre5">
    <w:name w:val="heading 5"/>
    <w:basedOn w:val="Corpsdetexte"/>
    <w:next w:val="Corpsdetexte"/>
    <w:link w:val="Titre5Car"/>
    <w:autoRedefine/>
    <w:uiPriority w:val="9"/>
    <w:unhideWhenUsed/>
    <w:qFormat/>
    <w:rsid w:val="007A76EF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76EF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6600" w:themeColor="accent1" w:themeShade="7F"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76EF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76EF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76EF"/>
    <w:pPr>
      <w:keepNext/>
      <w:keepLines/>
      <w:numPr>
        <w:ilvl w:val="8"/>
        <w:numId w:val="1"/>
      </w:numPr>
      <w:tabs>
        <w:tab w:val="clear" w:pos="6480"/>
      </w:tabs>
      <w:spacing w:before="200"/>
      <w:ind w:left="576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76EF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Corpsdetexte">
    <w:name w:val="Body Text"/>
    <w:basedOn w:val="Normal"/>
    <w:link w:val="CorpsdetexteCar"/>
    <w:autoRedefine/>
    <w:uiPriority w:val="99"/>
    <w:unhideWhenUsed/>
    <w:qFormat/>
    <w:rsid w:val="007A76EF"/>
    <w:rPr>
      <w:rFonts w:eastAsiaTheme="minorHAnsi" w:cstheme="minorBidi"/>
    </w:rPr>
  </w:style>
  <w:style w:type="character" w:customStyle="1" w:styleId="Titre2Car">
    <w:name w:val="Titre 2 Car"/>
    <w:basedOn w:val="Policepardfaut"/>
    <w:link w:val="Titre2"/>
    <w:uiPriority w:val="9"/>
    <w:rsid w:val="007A76EF"/>
    <w:rPr>
      <w:rFonts w:asciiTheme="majorHAnsi" w:eastAsiaTheme="majorEastAsia" w:hAnsiTheme="majorHAnsi" w:cstheme="majorBidi"/>
      <w:smallCap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76E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7A76EF"/>
    <w:rPr>
      <w:rFonts w:asciiTheme="majorHAnsi" w:eastAsiaTheme="majorEastAsia" w:hAnsiTheme="majorHAnsi" w:cstheme="majorBidi"/>
      <w:iCs/>
      <w:sz w:val="24"/>
      <w:szCs w:val="26"/>
    </w:rPr>
  </w:style>
  <w:style w:type="character" w:customStyle="1" w:styleId="CorpsdetexteCar">
    <w:name w:val="Corps de texte Car"/>
    <w:basedOn w:val="Policepardfaut"/>
    <w:link w:val="Corpsdetexte"/>
    <w:uiPriority w:val="99"/>
    <w:rsid w:val="007A76EF"/>
  </w:style>
  <w:style w:type="character" w:customStyle="1" w:styleId="Titre5Car">
    <w:name w:val="Titre 5 Car"/>
    <w:basedOn w:val="Policepardfaut"/>
    <w:link w:val="Titre5"/>
    <w:uiPriority w:val="9"/>
    <w:rsid w:val="007A76EF"/>
    <w:rPr>
      <w:rFonts w:eastAsiaTheme="majorEastAsia" w:cstheme="majorBidi"/>
    </w:rPr>
  </w:style>
  <w:style w:type="character" w:customStyle="1" w:styleId="Titre6Car">
    <w:name w:val="Titre 6 Car"/>
    <w:basedOn w:val="Policepardfaut"/>
    <w:link w:val="Titre6"/>
    <w:uiPriority w:val="9"/>
    <w:semiHidden/>
    <w:rsid w:val="007A76EF"/>
    <w:rPr>
      <w:rFonts w:asciiTheme="majorHAnsi" w:eastAsiaTheme="majorEastAsia" w:hAnsiTheme="majorHAnsi" w:cstheme="majorBidi"/>
      <w:i/>
      <w:iCs/>
      <w:color w:val="7F660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7A76E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A76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7A76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B446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466D"/>
    <w:rPr>
      <w:rFonts w:asciiTheme="minorHAnsi" w:hAnsiTheme="minorHAns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446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466D"/>
    <w:rPr>
      <w:rFonts w:asciiTheme="minorHAnsi" w:hAnsi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46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66D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B4466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AvecpucesWingdings2symboleOrangeGauche0cmSu">
    <w:name w:val="Style Avec puces Wingdings 2 (symbole) Orange Gauche :  0 cm Su..."/>
    <w:basedOn w:val="Aucuneliste"/>
    <w:rsid w:val="00B4466D"/>
    <w:pPr>
      <w:numPr>
        <w:numId w:val="1"/>
      </w:numPr>
    </w:pPr>
  </w:style>
  <w:style w:type="character" w:customStyle="1" w:styleId="ListepucesCar">
    <w:name w:val="Liste à puces Car"/>
    <w:basedOn w:val="Policepardfaut"/>
    <w:link w:val="Listepuces"/>
    <w:uiPriority w:val="99"/>
    <w:rsid w:val="007A76EF"/>
    <w:rPr>
      <w:rFonts w:asciiTheme="majorHAnsi" w:eastAsia="Times New Roman" w:hAnsiTheme="majorHAnsi" w:cstheme="minorHAnsi"/>
    </w:rPr>
  </w:style>
  <w:style w:type="paragraph" w:styleId="Listepuces">
    <w:name w:val="List Bullet"/>
    <w:basedOn w:val="Normal"/>
    <w:link w:val="ListepucesCar"/>
    <w:autoRedefine/>
    <w:uiPriority w:val="99"/>
    <w:unhideWhenUsed/>
    <w:qFormat/>
    <w:rsid w:val="007A76EF"/>
    <w:pPr>
      <w:widowControl w:val="0"/>
      <w:numPr>
        <w:numId w:val="3"/>
      </w:numPr>
    </w:pPr>
    <w:rPr>
      <w:rFonts w:asciiTheme="majorHAnsi" w:hAnsiTheme="majorHAnsi"/>
    </w:rPr>
  </w:style>
  <w:style w:type="paragraph" w:styleId="Corpsdetexte2">
    <w:name w:val="Body Text 2"/>
    <w:basedOn w:val="Normal"/>
    <w:link w:val="Corpsdetexte2Car"/>
    <w:uiPriority w:val="99"/>
    <w:semiHidden/>
    <w:unhideWhenUsed/>
    <w:qFormat/>
    <w:rsid w:val="007A76EF"/>
    <w:pPr>
      <w:spacing w:after="120" w:line="480" w:lineRule="auto"/>
    </w:pPr>
    <w:rPr>
      <w:rFonts w:eastAsiaTheme="minorHAnsi" w:cstheme="minorBidi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A76EF"/>
  </w:style>
  <w:style w:type="paragraph" w:styleId="Titre">
    <w:name w:val="Title"/>
    <w:basedOn w:val="Normal"/>
    <w:next w:val="Normal"/>
    <w:link w:val="TitreCar"/>
    <w:autoRedefine/>
    <w:uiPriority w:val="10"/>
    <w:qFormat/>
    <w:rsid w:val="007A76EF"/>
    <w:pPr>
      <w:spacing w:before="0"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A76EF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C14527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rsid w:val="00E12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EI">
  <a:themeElements>
    <a:clrScheme name="CACP-noi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CD00"/>
      </a:accent1>
      <a:accent2>
        <a:srgbClr val="FF7900"/>
      </a:accent2>
      <a:accent3>
        <a:srgbClr val="CB0044"/>
      </a:accent3>
      <a:accent4>
        <a:srgbClr val="A626AA"/>
      </a:accent4>
      <a:accent5>
        <a:srgbClr val="00C6D7"/>
      </a:accent5>
      <a:accent6>
        <a:srgbClr val="0073CF"/>
      </a:accent6>
      <a:hlink>
        <a:srgbClr val="6D8A00"/>
      </a:hlink>
      <a:folHlink>
        <a:srgbClr val="593160"/>
      </a:folHlink>
    </a:clrScheme>
    <a:fontScheme name="CAC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50CC4-5EED-4C38-8493-A1B9D741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LACASSAGNE Carine</dc:creator>
  <cp:keywords/>
  <dc:description/>
  <cp:lastModifiedBy>LACASSAGNE Carine</cp:lastModifiedBy>
  <cp:revision>102</cp:revision>
  <cp:lastPrinted>2025-06-02T15:36:00Z</cp:lastPrinted>
  <dcterms:created xsi:type="dcterms:W3CDTF">2025-03-05T07:51:00Z</dcterms:created>
  <dcterms:modified xsi:type="dcterms:W3CDTF">2025-06-12T11:47:00Z</dcterms:modified>
</cp:coreProperties>
</file>